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512967">
        <w:trPr>
          <w:trHeight w:val="2116"/>
        </w:trPr>
        <w:tc>
          <w:tcPr>
            <w:tcW w:w="5070" w:type="dxa"/>
          </w:tcPr>
          <w:p w:rsidR="00512967" w:rsidRDefault="00512967">
            <w:pPr>
              <w:jc w:val="left"/>
              <w:rPr>
                <w:bCs/>
                <w:color w:val="000000"/>
              </w:rPr>
            </w:pPr>
          </w:p>
        </w:tc>
        <w:tc>
          <w:tcPr>
            <w:tcW w:w="4819" w:type="dxa"/>
          </w:tcPr>
          <w:p w:rsidR="00512967" w:rsidRDefault="004E2DC5">
            <w:pPr>
              <w:rPr>
                <w:bCs/>
                <w:color w:val="000000"/>
              </w:rPr>
            </w:pPr>
            <w:r>
              <w:rPr>
                <w:color w:val="000000"/>
              </w:rPr>
              <w:t>«УТВЕРЖДЕНО»</w:t>
            </w:r>
          </w:p>
          <w:p w:rsidR="00512967" w:rsidRDefault="00512967">
            <w:pPr>
              <w:rPr>
                <w:bCs/>
                <w:color w:val="000000"/>
              </w:rPr>
            </w:pPr>
          </w:p>
          <w:p w:rsidR="00512967" w:rsidRDefault="00512967">
            <w:pPr>
              <w:rPr>
                <w:bCs/>
                <w:color w:val="000000"/>
              </w:rPr>
            </w:pPr>
          </w:p>
        </w:tc>
      </w:tr>
      <w:tr w:rsidR="00512967">
        <w:trPr>
          <w:trHeight w:val="2116"/>
        </w:trPr>
        <w:tc>
          <w:tcPr>
            <w:tcW w:w="5070" w:type="dxa"/>
          </w:tcPr>
          <w:p w:rsidR="00512967" w:rsidRDefault="00512967">
            <w:pPr>
              <w:rPr>
                <w:color w:val="000000"/>
              </w:rPr>
            </w:pPr>
          </w:p>
          <w:p w:rsidR="00512967" w:rsidRDefault="00512967">
            <w:pPr>
              <w:rPr>
                <w:color w:val="000000"/>
              </w:rPr>
            </w:pPr>
          </w:p>
          <w:p w:rsidR="00512967" w:rsidRDefault="00512967">
            <w:pPr>
              <w:rPr>
                <w:color w:val="000000"/>
              </w:rPr>
            </w:pPr>
          </w:p>
          <w:p w:rsidR="00512967" w:rsidRDefault="00512967">
            <w:pPr>
              <w:rPr>
                <w:color w:val="000000"/>
              </w:rPr>
            </w:pPr>
          </w:p>
          <w:p w:rsidR="00512967" w:rsidRDefault="00512967">
            <w:pPr>
              <w:rPr>
                <w:color w:val="000000"/>
              </w:rPr>
            </w:pPr>
          </w:p>
          <w:p w:rsidR="00512967" w:rsidRDefault="00512967">
            <w:pPr>
              <w:rPr>
                <w:color w:val="000000"/>
              </w:rPr>
            </w:pPr>
          </w:p>
        </w:tc>
        <w:tc>
          <w:tcPr>
            <w:tcW w:w="4819" w:type="dxa"/>
          </w:tcPr>
          <w:p w:rsidR="00512967" w:rsidRDefault="00512967">
            <w:pPr>
              <w:rPr>
                <w:color w:val="000000"/>
              </w:rPr>
            </w:pPr>
          </w:p>
        </w:tc>
      </w:tr>
    </w:tbl>
    <w:p w:rsidR="00512967" w:rsidRDefault="00512967">
      <w:pPr>
        <w:pStyle w:val="1c"/>
        <w:shd w:val="clear" w:color="auto" w:fill="auto"/>
        <w:spacing w:after="120" w:line="240" w:lineRule="auto"/>
        <w:ind w:left="0" w:right="0" w:firstLine="0"/>
        <w:jc w:val="center"/>
        <w:rPr>
          <w:rFonts w:ascii="Times New Roman" w:hAnsi="Times New Roman"/>
          <w:b/>
          <w:bCs/>
          <w:color w:val="auto"/>
          <w:sz w:val="24"/>
          <w:szCs w:val="24"/>
        </w:rPr>
      </w:pPr>
    </w:p>
    <w:p w:rsidR="00512967" w:rsidRDefault="00512967">
      <w:pPr>
        <w:pStyle w:val="1c"/>
        <w:shd w:val="clear" w:color="auto" w:fill="auto"/>
        <w:spacing w:after="120" w:line="240" w:lineRule="auto"/>
        <w:ind w:left="0" w:right="0" w:firstLine="0"/>
        <w:jc w:val="center"/>
        <w:rPr>
          <w:rFonts w:ascii="Times New Roman" w:hAnsi="Times New Roman"/>
          <w:b/>
          <w:bCs/>
          <w:color w:val="auto"/>
          <w:sz w:val="24"/>
          <w:szCs w:val="24"/>
        </w:rPr>
      </w:pPr>
    </w:p>
    <w:p w:rsidR="00512967" w:rsidRDefault="00512967">
      <w:pPr>
        <w:pStyle w:val="1c"/>
        <w:shd w:val="clear" w:color="auto" w:fill="auto"/>
        <w:spacing w:after="120" w:line="240" w:lineRule="auto"/>
        <w:ind w:left="0" w:right="0" w:firstLine="0"/>
        <w:jc w:val="center"/>
        <w:rPr>
          <w:rFonts w:ascii="Times New Roman" w:hAnsi="Times New Roman"/>
          <w:b/>
          <w:bCs/>
          <w:color w:val="auto"/>
          <w:sz w:val="24"/>
          <w:szCs w:val="24"/>
        </w:rPr>
      </w:pPr>
    </w:p>
    <w:p w:rsidR="00512967" w:rsidRDefault="00512967">
      <w:pPr>
        <w:pStyle w:val="1c"/>
        <w:shd w:val="clear" w:color="auto" w:fill="auto"/>
        <w:spacing w:after="120" w:line="240" w:lineRule="auto"/>
        <w:ind w:left="0" w:right="0" w:firstLine="0"/>
        <w:jc w:val="center"/>
        <w:rPr>
          <w:rFonts w:ascii="Times New Roman" w:hAnsi="Times New Roman"/>
          <w:b/>
          <w:bCs/>
          <w:color w:val="auto"/>
          <w:sz w:val="24"/>
          <w:szCs w:val="24"/>
        </w:rPr>
      </w:pPr>
    </w:p>
    <w:p w:rsidR="00512967" w:rsidRDefault="004E2DC5">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512967" w:rsidRDefault="004E2DC5">
      <w:pPr>
        <w:spacing w:after="120"/>
        <w:jc w:val="center"/>
        <w:rPr>
          <w:b/>
          <w:bCs/>
        </w:rPr>
      </w:pPr>
      <w:r>
        <w:rPr>
          <w:b/>
          <w:bCs/>
        </w:rPr>
        <w:t>КОНКУРС В ЭЛЕКТРОННОЙ ФОРМЕ</w:t>
      </w:r>
    </w:p>
    <w:p w:rsidR="00512967" w:rsidRDefault="004E2DC5">
      <w:pPr>
        <w:spacing w:after="120"/>
        <w:jc w:val="center"/>
        <w:rPr>
          <w:b/>
          <w:bCs/>
        </w:rPr>
      </w:pPr>
      <w:r>
        <w:rPr>
          <w:b/>
          <w:bCs/>
        </w:rPr>
        <w:t>на поставку автошин к легковым автомобилям, для нужд АО «Россети Сибирь Тываэнерго» - ПО «Тываэнергосбыт»</w:t>
      </w:r>
    </w:p>
    <w:p w:rsidR="00512967" w:rsidRDefault="004E2DC5">
      <w:pPr>
        <w:spacing w:after="120"/>
        <w:jc w:val="center"/>
        <w:rPr>
          <w:b/>
          <w:bCs/>
        </w:rPr>
      </w:pPr>
      <w:r>
        <w:rPr>
          <w:b/>
          <w:bCs/>
        </w:rPr>
        <w:t>№ 24.2-11/7.2-0011</w:t>
      </w:r>
    </w:p>
    <w:p w:rsidR="00512967" w:rsidRDefault="00512967">
      <w:pPr>
        <w:spacing w:after="120"/>
        <w:jc w:val="center"/>
        <w:rPr>
          <w:b/>
          <w:bCs/>
        </w:rPr>
      </w:pPr>
    </w:p>
    <w:p w:rsidR="00512967" w:rsidRDefault="004E2DC5">
      <w:pPr>
        <w:spacing w:after="120"/>
        <w:jc w:val="center"/>
        <w:rPr>
          <w:b/>
          <w:bCs/>
        </w:rPr>
      </w:pPr>
      <w:r>
        <w:rPr>
          <w:b/>
          <w:bCs/>
        </w:rPr>
        <w:t>УЧАСТНИКАМИ ЗАКУПКИ МОГУТ БЫТЬ ТОЛЬКО СУБЪЕКТЫ МАЛОГО И СРЕДНЕГО ПРЕДПРИНИМАТЕЛЬСТВА</w:t>
      </w:r>
    </w:p>
    <w:p w:rsidR="00512967" w:rsidRDefault="00512967">
      <w:pPr>
        <w:spacing w:after="120"/>
        <w:jc w:val="center"/>
        <w:rPr>
          <w:b/>
          <w:bCs/>
        </w:rPr>
      </w:pPr>
    </w:p>
    <w:p w:rsidR="00512967" w:rsidRDefault="00512967">
      <w:pPr>
        <w:spacing w:after="120"/>
        <w:jc w:val="center"/>
        <w:rPr>
          <w:b/>
          <w:bCs/>
        </w:rPr>
      </w:pPr>
    </w:p>
    <w:p w:rsidR="00512967" w:rsidRDefault="00512967">
      <w:pPr>
        <w:spacing w:after="120"/>
        <w:jc w:val="center"/>
        <w:rPr>
          <w:b/>
          <w:bCs/>
        </w:rPr>
      </w:pPr>
    </w:p>
    <w:p w:rsidR="00512967" w:rsidRDefault="00512967">
      <w:pPr>
        <w:spacing w:after="120"/>
        <w:jc w:val="center"/>
        <w:rPr>
          <w:b/>
          <w:bCs/>
        </w:rPr>
      </w:pPr>
    </w:p>
    <w:p w:rsidR="00512967" w:rsidRDefault="00512967">
      <w:pPr>
        <w:spacing w:after="120"/>
        <w:jc w:val="center"/>
        <w:rPr>
          <w:b/>
          <w:bCs/>
        </w:rPr>
      </w:pPr>
    </w:p>
    <w:p w:rsidR="00512967" w:rsidRDefault="00512967">
      <w:pPr>
        <w:spacing w:after="120"/>
        <w:jc w:val="center"/>
        <w:rPr>
          <w:b/>
          <w:bCs/>
        </w:rPr>
      </w:pPr>
    </w:p>
    <w:p w:rsidR="00512967" w:rsidRDefault="00512967">
      <w:pPr>
        <w:spacing w:after="120"/>
        <w:jc w:val="center"/>
        <w:rPr>
          <w:b/>
          <w:bCs/>
        </w:rPr>
      </w:pPr>
    </w:p>
    <w:p w:rsidR="00512967" w:rsidRDefault="00512967">
      <w:pPr>
        <w:spacing w:after="120"/>
        <w:jc w:val="center"/>
        <w:rPr>
          <w:b/>
          <w:bCs/>
        </w:rPr>
      </w:pPr>
    </w:p>
    <w:p w:rsidR="00512967" w:rsidRDefault="00512967">
      <w:pPr>
        <w:spacing w:after="120"/>
        <w:jc w:val="center"/>
        <w:rPr>
          <w:b/>
          <w:bCs/>
        </w:rPr>
      </w:pPr>
    </w:p>
    <w:p w:rsidR="00512967" w:rsidRDefault="00512967">
      <w:pPr>
        <w:spacing w:after="120"/>
        <w:jc w:val="center"/>
        <w:rPr>
          <w:b/>
          <w:bCs/>
        </w:rPr>
      </w:pPr>
    </w:p>
    <w:p w:rsidR="00512967" w:rsidRDefault="00512967">
      <w:pPr>
        <w:spacing w:after="120"/>
        <w:jc w:val="center"/>
        <w:rPr>
          <w:b/>
          <w:bCs/>
        </w:rPr>
      </w:pPr>
    </w:p>
    <w:p w:rsidR="00512967" w:rsidRDefault="004E2DC5">
      <w:pPr>
        <w:pStyle w:val="afa"/>
        <w:spacing w:after="0"/>
        <w:jc w:val="center"/>
        <w:rPr>
          <w:b/>
          <w:bCs/>
        </w:rPr>
      </w:pPr>
      <w:r>
        <w:rPr>
          <w:b/>
          <w:bCs/>
        </w:rPr>
        <w:t xml:space="preserve">г. </w:t>
      </w:r>
      <w:r>
        <w:rPr>
          <w:b/>
        </w:rPr>
        <w:t>Кызыл</w:t>
      </w:r>
      <w:r>
        <w:rPr>
          <w:bCs/>
        </w:rPr>
        <w:br/>
      </w:r>
      <w:r>
        <w:rPr>
          <w:b/>
          <w:bCs/>
        </w:rPr>
        <w:t>2024 год</w:t>
      </w:r>
      <w:r>
        <w:rPr>
          <w:sz w:val="28"/>
          <w:szCs w:val="28"/>
        </w:rPr>
        <w:br w:type="page" w:clear="all"/>
      </w:r>
    </w:p>
    <w:p w:rsidR="00512967" w:rsidRDefault="004E2DC5">
      <w:pPr>
        <w:pStyle w:val="11"/>
        <w:keepNext w:val="0"/>
        <w:tabs>
          <w:tab w:val="clear" w:pos="432"/>
        </w:tabs>
        <w:spacing w:before="0" w:after="0"/>
        <w:ind w:left="567" w:firstLine="0"/>
        <w:rPr>
          <w:rStyle w:val="16"/>
          <w:b/>
          <w:caps/>
          <w:sz w:val="24"/>
          <w:szCs w:val="24"/>
        </w:rPr>
      </w:pPr>
      <w:bookmarkStart w:id="0" w:name="_Toc113479699"/>
      <w:r>
        <w:rPr>
          <w:rStyle w:val="16"/>
          <w:b/>
          <w:caps/>
          <w:sz w:val="24"/>
          <w:szCs w:val="24"/>
        </w:rPr>
        <w:lastRenderedPageBreak/>
        <w:t>СОДЕРЖАНИЕ</w:t>
      </w:r>
      <w:bookmarkEnd w:id="0"/>
    </w:p>
    <w:p w:rsidR="00512967" w:rsidRDefault="00512967">
      <w:pPr>
        <w:keepNext/>
        <w:keepLines/>
        <w:widowControl w:val="0"/>
        <w:suppressLineNumbers/>
        <w:spacing w:after="0"/>
        <w:ind w:firstLine="567"/>
        <w:jc w:val="left"/>
      </w:pPr>
    </w:p>
    <w:p w:rsidR="00512967" w:rsidRDefault="004E2DC5">
      <w:pPr>
        <w:pStyle w:val="14"/>
        <w:tabs>
          <w:tab w:val="right" w:leader="dot" w:pos="10195"/>
        </w:tabs>
        <w:rPr>
          <w:rFonts w:asciiTheme="minorHAnsi" w:eastAsiaTheme="minorEastAsia" w:hAnsiTheme="minorHAnsi" w:cstheme="minorBidi"/>
          <w:b w:val="0"/>
          <w:bCs w:val="0"/>
          <w:caps w:val="0"/>
          <w:sz w:val="22"/>
          <w:szCs w:val="22"/>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13479699" w:tooltip="#_Toc113479699" w:history="1">
        <w:r>
          <w:rPr>
            <w:rStyle w:val="affd"/>
            <w:color w:val="auto"/>
          </w:rPr>
          <w:t>СОДЕРЖАНИЕ</w:t>
        </w:r>
        <w:r>
          <w:tab/>
        </w:r>
        <w:r>
          <w:fldChar w:fldCharType="begin"/>
        </w:r>
        <w:r>
          <w:instrText xml:space="preserve"> PAGEREF _Toc113479699 \h </w:instrText>
        </w:r>
        <w:r>
          <w:fldChar w:fldCharType="separate"/>
        </w:r>
        <w:r>
          <w:t>2</w:t>
        </w:r>
        <w:r>
          <w:fldChar w:fldCharType="end"/>
        </w:r>
      </w:hyperlink>
    </w:p>
    <w:p w:rsidR="00512967" w:rsidRDefault="004E2DC5">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479700" w:tooltip="#_Toc113479700" w:history="1">
        <w:r>
          <w:rPr>
            <w:rStyle w:val="affd"/>
            <w:color w:val="auto"/>
          </w:rPr>
          <w:t>I.</w:t>
        </w:r>
        <w:r>
          <w:rPr>
            <w:rFonts w:asciiTheme="minorHAnsi" w:eastAsiaTheme="minorEastAsia" w:hAnsiTheme="minorHAnsi" w:cstheme="minorBidi"/>
            <w:b w:val="0"/>
            <w:bCs w:val="0"/>
            <w:caps w:val="0"/>
            <w:sz w:val="22"/>
            <w:szCs w:val="22"/>
          </w:rPr>
          <w:tab/>
        </w:r>
        <w:r>
          <w:rPr>
            <w:rStyle w:val="affd"/>
            <w:color w:val="auto"/>
          </w:rPr>
          <w:t>ОБЩИЕ УСЛОВИЯ ПРОВЕДЕНИЯ закупки</w:t>
        </w:r>
        <w:r>
          <w:tab/>
        </w:r>
        <w:r>
          <w:fldChar w:fldCharType="begin"/>
        </w:r>
        <w:r>
          <w:instrText xml:space="preserve"> PAGEREF _Toc113479700 \h </w:instrText>
        </w:r>
        <w:r>
          <w:fldChar w:fldCharType="separate"/>
        </w:r>
        <w:r>
          <w:t>4</w:t>
        </w:r>
        <w:r>
          <w:fldChar w:fldCharType="end"/>
        </w:r>
      </w:hyperlink>
    </w:p>
    <w:p w:rsidR="00512967" w:rsidRDefault="004E2DC5">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479701" w:tooltip="#_Toc113479701" w:history="1">
        <w:r>
          <w:rPr>
            <w:rStyle w:val="affd"/>
            <w:color w:val="auto"/>
          </w:rPr>
          <w:t>1.</w:t>
        </w:r>
        <w:r>
          <w:rPr>
            <w:rFonts w:asciiTheme="minorHAnsi" w:eastAsiaTheme="minorEastAsia" w:hAnsiTheme="minorHAnsi" w:cstheme="minorBidi"/>
            <w:b w:val="0"/>
            <w:bCs w:val="0"/>
            <w:caps w:val="0"/>
            <w:sz w:val="22"/>
            <w:szCs w:val="22"/>
          </w:rPr>
          <w:tab/>
        </w:r>
        <w:r>
          <w:rPr>
            <w:rStyle w:val="affd"/>
            <w:color w:val="auto"/>
          </w:rPr>
          <w:t>ОБЩИЕ ПОЛОЖЕНИЯ</w:t>
        </w:r>
        <w:r>
          <w:tab/>
        </w:r>
        <w:r>
          <w:fldChar w:fldCharType="begin"/>
        </w:r>
        <w:r>
          <w:instrText xml:space="preserve"> PAGEREF _Toc113479701 \h </w:instrText>
        </w:r>
        <w:r>
          <w:fldChar w:fldCharType="separate"/>
        </w:r>
        <w:r>
          <w:t>4</w:t>
        </w:r>
        <w:r>
          <w:fldChar w:fldCharType="end"/>
        </w:r>
      </w:hyperlink>
    </w:p>
    <w:p w:rsidR="00512967" w:rsidRDefault="004E2DC5">
      <w:pPr>
        <w:pStyle w:val="28"/>
        <w:tabs>
          <w:tab w:val="left" w:pos="960"/>
          <w:tab w:val="right" w:leader="dot" w:pos="10195"/>
        </w:tabs>
        <w:rPr>
          <w:rFonts w:asciiTheme="minorHAnsi" w:eastAsiaTheme="minorEastAsia" w:hAnsiTheme="minorHAnsi" w:cstheme="minorBidi"/>
          <w:smallCaps w:val="0"/>
          <w:sz w:val="22"/>
          <w:szCs w:val="22"/>
        </w:rPr>
      </w:pPr>
      <w:hyperlink w:anchor="_Toc113479702" w:tooltip="#_Toc113479702" w:history="1">
        <w:r>
          <w:rPr>
            <w:rStyle w:val="affd"/>
            <w:color w:val="auto"/>
          </w:rPr>
          <w:t>1.1.</w:t>
        </w:r>
        <w:r>
          <w:rPr>
            <w:rFonts w:asciiTheme="minorHAnsi" w:eastAsiaTheme="minorEastAsia" w:hAnsiTheme="minorHAnsi" w:cstheme="minorBidi"/>
            <w:smallCaps w:val="0"/>
            <w:sz w:val="22"/>
            <w:szCs w:val="22"/>
          </w:rPr>
          <w:tab/>
        </w:r>
        <w:r>
          <w:rPr>
            <w:rStyle w:val="affd"/>
            <w:color w:val="auto"/>
          </w:rPr>
          <w:t>Правовой статус документов</w:t>
        </w:r>
        <w:r>
          <w:tab/>
        </w:r>
        <w:r>
          <w:fldChar w:fldCharType="begin"/>
        </w:r>
        <w:r>
          <w:instrText xml:space="preserve"> PAGEREF _Toc113479702 \h </w:instrText>
        </w:r>
        <w:r>
          <w:fldChar w:fldCharType="separate"/>
        </w:r>
        <w:r>
          <w:t>4</w:t>
        </w:r>
        <w:r>
          <w:fldChar w:fldCharType="end"/>
        </w:r>
      </w:hyperlink>
    </w:p>
    <w:p w:rsidR="00512967" w:rsidRDefault="004E2DC5">
      <w:pPr>
        <w:pStyle w:val="28"/>
        <w:tabs>
          <w:tab w:val="left" w:pos="960"/>
          <w:tab w:val="right" w:leader="dot" w:pos="10195"/>
        </w:tabs>
        <w:rPr>
          <w:rFonts w:asciiTheme="minorHAnsi" w:eastAsiaTheme="minorEastAsia" w:hAnsiTheme="minorHAnsi" w:cstheme="minorBidi"/>
          <w:smallCaps w:val="0"/>
          <w:sz w:val="22"/>
          <w:szCs w:val="22"/>
        </w:rPr>
      </w:pPr>
      <w:hyperlink w:anchor="_Toc113479703" w:tooltip="#_Toc113479703" w:history="1">
        <w:r>
          <w:rPr>
            <w:rStyle w:val="affd"/>
            <w:color w:val="auto"/>
          </w:rPr>
          <w:t>1.2.</w:t>
        </w:r>
        <w:r>
          <w:rPr>
            <w:rFonts w:asciiTheme="minorHAnsi" w:eastAsiaTheme="minorEastAsia" w:hAnsiTheme="minorHAnsi" w:cstheme="minorBidi"/>
            <w:smallCaps w:val="0"/>
            <w:sz w:val="22"/>
            <w:szCs w:val="22"/>
          </w:rPr>
          <w:tab/>
        </w:r>
        <w:r>
          <w:rPr>
            <w:rStyle w:val="affd"/>
            <w:color w:val="auto"/>
          </w:rPr>
          <w:t>Заказчик, предмет и условия проведения за</w:t>
        </w:r>
        <w:r>
          <w:rPr>
            <w:rStyle w:val="affd"/>
            <w:color w:val="auto"/>
          </w:rPr>
          <w:t>купки.</w:t>
        </w:r>
        <w:r>
          <w:tab/>
        </w:r>
        <w:r>
          <w:fldChar w:fldCharType="begin"/>
        </w:r>
        <w:r>
          <w:instrText xml:space="preserve"> PAGEREF _Toc113479703 \h </w:instrText>
        </w:r>
        <w:r>
          <w:fldChar w:fldCharType="separate"/>
        </w:r>
        <w:r>
          <w:t>4</w:t>
        </w:r>
        <w:r>
          <w:fldChar w:fldCharType="end"/>
        </w:r>
      </w:hyperlink>
    </w:p>
    <w:p w:rsidR="00512967" w:rsidRDefault="004E2DC5">
      <w:pPr>
        <w:pStyle w:val="28"/>
        <w:tabs>
          <w:tab w:val="left" w:pos="960"/>
          <w:tab w:val="right" w:leader="dot" w:pos="10195"/>
        </w:tabs>
        <w:rPr>
          <w:rFonts w:asciiTheme="minorHAnsi" w:eastAsiaTheme="minorEastAsia" w:hAnsiTheme="minorHAnsi" w:cstheme="minorBidi"/>
          <w:smallCaps w:val="0"/>
          <w:sz w:val="22"/>
          <w:szCs w:val="22"/>
        </w:rPr>
      </w:pPr>
      <w:hyperlink w:anchor="_Toc113479704" w:tooltip="#_Toc113479704" w:history="1">
        <w:r>
          <w:rPr>
            <w:rStyle w:val="affd"/>
            <w:color w:val="auto"/>
          </w:rPr>
          <w:t>1.3.</w:t>
        </w:r>
        <w:r>
          <w:rPr>
            <w:rFonts w:asciiTheme="minorHAnsi" w:eastAsiaTheme="minorEastAsia" w:hAnsiTheme="minorHAnsi" w:cstheme="minorBidi"/>
            <w:smallCaps w:val="0"/>
            <w:sz w:val="22"/>
            <w:szCs w:val="22"/>
          </w:rPr>
          <w:tab/>
        </w:r>
        <w:r>
          <w:rPr>
            <w:rStyle w:val="affd"/>
            <w:color w:val="auto"/>
          </w:rPr>
          <w:t>Начальная (максимальная) цена договора</w:t>
        </w:r>
        <w:r>
          <w:tab/>
        </w:r>
        <w:r>
          <w:fldChar w:fldCharType="begin"/>
        </w:r>
        <w:r>
          <w:instrText xml:space="preserve"> PAGEREF _Toc113479704 \h </w:instrText>
        </w:r>
        <w:r>
          <w:fldChar w:fldCharType="separate"/>
        </w:r>
        <w:r>
          <w:t>4</w:t>
        </w:r>
        <w:r>
          <w:fldChar w:fldCharType="end"/>
        </w:r>
      </w:hyperlink>
    </w:p>
    <w:p w:rsidR="00512967" w:rsidRDefault="004E2DC5">
      <w:pPr>
        <w:pStyle w:val="28"/>
        <w:tabs>
          <w:tab w:val="left" w:pos="960"/>
          <w:tab w:val="right" w:leader="dot" w:pos="10195"/>
        </w:tabs>
        <w:rPr>
          <w:rFonts w:asciiTheme="minorHAnsi" w:eastAsiaTheme="minorEastAsia" w:hAnsiTheme="minorHAnsi" w:cstheme="minorBidi"/>
          <w:smallCaps w:val="0"/>
          <w:sz w:val="22"/>
          <w:szCs w:val="22"/>
        </w:rPr>
      </w:pPr>
      <w:hyperlink w:anchor="_Toc113479705" w:tooltip="#_Toc113479705" w:history="1">
        <w:r>
          <w:rPr>
            <w:rStyle w:val="affd"/>
            <w:color w:val="auto"/>
          </w:rPr>
          <w:t>1.4.</w:t>
        </w:r>
        <w:r>
          <w:rPr>
            <w:rFonts w:asciiTheme="minorHAnsi" w:eastAsiaTheme="minorEastAsia" w:hAnsiTheme="minorHAnsi" w:cstheme="minorBidi"/>
            <w:smallCaps w:val="0"/>
            <w:sz w:val="22"/>
            <w:szCs w:val="22"/>
          </w:rPr>
          <w:tab/>
        </w:r>
        <w:r>
          <w:rPr>
            <w:rStyle w:val="affd"/>
            <w:color w:val="auto"/>
          </w:rPr>
          <w:t>Требования к участникам закупки</w:t>
        </w:r>
        <w:r>
          <w:tab/>
        </w:r>
        <w:r>
          <w:fldChar w:fldCharType="begin"/>
        </w:r>
        <w:r>
          <w:instrText xml:space="preserve"> PAGEREF _Toc113479705 \h </w:instrText>
        </w:r>
        <w:r>
          <w:fldChar w:fldCharType="separate"/>
        </w:r>
        <w:r>
          <w:t>5</w:t>
        </w:r>
        <w:r>
          <w:fldChar w:fldCharType="end"/>
        </w:r>
      </w:hyperlink>
    </w:p>
    <w:p w:rsidR="00512967" w:rsidRDefault="004E2DC5">
      <w:pPr>
        <w:pStyle w:val="28"/>
        <w:tabs>
          <w:tab w:val="left" w:pos="960"/>
          <w:tab w:val="right" w:leader="dot" w:pos="10195"/>
        </w:tabs>
        <w:rPr>
          <w:rFonts w:asciiTheme="minorHAnsi" w:eastAsiaTheme="minorEastAsia" w:hAnsiTheme="minorHAnsi" w:cstheme="minorBidi"/>
          <w:smallCaps w:val="0"/>
          <w:sz w:val="22"/>
          <w:szCs w:val="22"/>
        </w:rPr>
      </w:pPr>
      <w:hyperlink w:anchor="_Toc113479706" w:tooltip="#_Toc113479706" w:history="1">
        <w:r>
          <w:rPr>
            <w:rStyle w:val="affd"/>
            <w:color w:val="auto"/>
          </w:rPr>
          <w:t>1.5.</w:t>
        </w:r>
        <w:r>
          <w:rPr>
            <w:rFonts w:asciiTheme="minorHAnsi" w:eastAsiaTheme="minorEastAsia" w:hAnsiTheme="minorHAnsi" w:cstheme="minorBidi"/>
            <w:smallCaps w:val="0"/>
            <w:sz w:val="22"/>
            <w:szCs w:val="22"/>
          </w:rPr>
          <w:tab/>
        </w:r>
        <w:r>
          <w:rPr>
            <w:rStyle w:val="affd"/>
            <w:color w:val="auto"/>
          </w:rPr>
          <w:t>Привлечение соисполнителей (субподрядчиков, субпоставщиков) к исполнению договора</w:t>
        </w:r>
        <w:r>
          <w:tab/>
        </w:r>
        <w:r>
          <w:fldChar w:fldCharType="begin"/>
        </w:r>
        <w:r>
          <w:instrText xml:space="preserve"> PAGEREF _Toc113479706 \h </w:instrText>
        </w:r>
        <w:r>
          <w:fldChar w:fldCharType="separate"/>
        </w:r>
        <w:r>
          <w:t>6</w:t>
        </w:r>
        <w:r>
          <w:fldChar w:fldCharType="end"/>
        </w:r>
      </w:hyperlink>
    </w:p>
    <w:p w:rsidR="00512967" w:rsidRDefault="004E2DC5">
      <w:pPr>
        <w:pStyle w:val="28"/>
        <w:tabs>
          <w:tab w:val="left" w:pos="960"/>
          <w:tab w:val="right" w:leader="dot" w:pos="10195"/>
        </w:tabs>
        <w:rPr>
          <w:rFonts w:asciiTheme="minorHAnsi" w:eastAsiaTheme="minorEastAsia" w:hAnsiTheme="minorHAnsi" w:cstheme="minorBidi"/>
          <w:smallCaps w:val="0"/>
          <w:sz w:val="22"/>
          <w:szCs w:val="22"/>
        </w:rPr>
      </w:pPr>
      <w:hyperlink w:anchor="_Toc113479707" w:tooltip="#_Toc113479707" w:history="1">
        <w:r>
          <w:rPr>
            <w:rStyle w:val="affd"/>
            <w:color w:val="auto"/>
          </w:rPr>
          <w:t>1.6.</w:t>
        </w:r>
        <w:r>
          <w:rPr>
            <w:rFonts w:asciiTheme="minorHAnsi" w:eastAsiaTheme="minorEastAsia" w:hAnsiTheme="minorHAnsi" w:cstheme="minorBidi"/>
            <w:smallCaps w:val="0"/>
            <w:sz w:val="22"/>
            <w:szCs w:val="22"/>
          </w:rPr>
          <w:tab/>
        </w:r>
        <w:r>
          <w:rPr>
            <w:rStyle w:val="affd"/>
            <w:color w:val="auto"/>
          </w:rPr>
          <w:t>Расходы на участие в закупке и при заключении договора</w:t>
        </w:r>
        <w:r>
          <w:tab/>
        </w:r>
        <w:r>
          <w:fldChar w:fldCharType="begin"/>
        </w:r>
        <w:r>
          <w:instrText xml:space="preserve"> PAGEREF _Toc113479707 \h </w:instrText>
        </w:r>
        <w:r>
          <w:fldChar w:fldCharType="separate"/>
        </w:r>
        <w:r>
          <w:t>6</w:t>
        </w:r>
        <w:r>
          <w:fldChar w:fldCharType="end"/>
        </w:r>
      </w:hyperlink>
    </w:p>
    <w:p w:rsidR="00512967" w:rsidRDefault="004E2DC5">
      <w:pPr>
        <w:pStyle w:val="28"/>
        <w:tabs>
          <w:tab w:val="left" w:pos="960"/>
          <w:tab w:val="right" w:leader="dot" w:pos="10195"/>
        </w:tabs>
        <w:rPr>
          <w:rFonts w:asciiTheme="minorHAnsi" w:eastAsiaTheme="minorEastAsia" w:hAnsiTheme="minorHAnsi" w:cstheme="minorBidi"/>
          <w:smallCaps w:val="0"/>
          <w:sz w:val="22"/>
          <w:szCs w:val="22"/>
        </w:rPr>
      </w:pPr>
      <w:hyperlink w:anchor="_Toc113479708" w:tooltip="#_Toc113479708" w:history="1">
        <w:r>
          <w:rPr>
            <w:rStyle w:val="affd"/>
            <w:color w:val="auto"/>
          </w:rPr>
          <w:t>1.7.</w:t>
        </w:r>
        <w:r>
          <w:rPr>
            <w:rFonts w:asciiTheme="minorHAnsi" w:eastAsiaTheme="minorEastAsia" w:hAnsiTheme="minorHAnsi" w:cstheme="minorBidi"/>
            <w:smallCaps w:val="0"/>
            <w:sz w:val="22"/>
            <w:szCs w:val="22"/>
          </w:rPr>
          <w:tab/>
        </w:r>
        <w:r>
          <w:rPr>
            <w:rStyle w:val="affd"/>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w:t>
        </w:r>
        <w:r>
          <w:rPr>
            <w:rStyle w:val="affd"/>
            <w:color w:val="auto"/>
          </w:rPr>
          <w:t>ам, выполняемым, оказываемым иностранными лицами при проведении закупки</w:t>
        </w:r>
        <w:r>
          <w:tab/>
        </w:r>
        <w:r>
          <w:fldChar w:fldCharType="begin"/>
        </w:r>
        <w:r>
          <w:instrText xml:space="preserve"> PAGEREF _Toc113479708 \h </w:instrText>
        </w:r>
        <w:r>
          <w:fldChar w:fldCharType="separate"/>
        </w:r>
        <w:r>
          <w:t>6</w:t>
        </w:r>
        <w:r>
          <w:fldChar w:fldCharType="end"/>
        </w:r>
      </w:hyperlink>
    </w:p>
    <w:p w:rsidR="00512967" w:rsidRDefault="004E2DC5">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479709" w:tooltip="#_Toc113479709" w:history="1">
        <w:r>
          <w:rPr>
            <w:rStyle w:val="affd"/>
            <w:color w:val="auto"/>
          </w:rPr>
          <w:t>2.</w:t>
        </w:r>
        <w:r>
          <w:rPr>
            <w:rFonts w:asciiTheme="minorHAnsi" w:eastAsiaTheme="minorEastAsia" w:hAnsiTheme="minorHAnsi" w:cstheme="minorBidi"/>
            <w:b w:val="0"/>
            <w:bCs w:val="0"/>
            <w:caps w:val="0"/>
            <w:sz w:val="22"/>
            <w:szCs w:val="22"/>
          </w:rPr>
          <w:tab/>
        </w:r>
        <w:r>
          <w:rPr>
            <w:rStyle w:val="affd"/>
            <w:color w:val="auto"/>
          </w:rPr>
          <w:t>ДОКУМЕНТАЦИЯ О ЗАКУПКЕ</w:t>
        </w:r>
        <w:r>
          <w:tab/>
        </w:r>
        <w:r>
          <w:fldChar w:fldCharType="begin"/>
        </w:r>
        <w:r>
          <w:instrText xml:space="preserve"> PAGEREF _</w:instrText>
        </w:r>
        <w:r>
          <w:instrText xml:space="preserve">Toc113479709 \h </w:instrText>
        </w:r>
        <w:r>
          <w:fldChar w:fldCharType="separate"/>
        </w:r>
        <w:r>
          <w:t>7</w:t>
        </w:r>
        <w:r>
          <w:fldChar w:fldCharType="end"/>
        </w:r>
      </w:hyperlink>
    </w:p>
    <w:p w:rsidR="00512967" w:rsidRDefault="004E2DC5">
      <w:pPr>
        <w:pStyle w:val="28"/>
        <w:tabs>
          <w:tab w:val="left" w:pos="960"/>
          <w:tab w:val="right" w:leader="dot" w:pos="10195"/>
        </w:tabs>
        <w:rPr>
          <w:rFonts w:asciiTheme="minorHAnsi" w:eastAsiaTheme="minorEastAsia" w:hAnsiTheme="minorHAnsi" w:cstheme="minorBidi"/>
          <w:smallCaps w:val="0"/>
          <w:sz w:val="22"/>
          <w:szCs w:val="22"/>
        </w:rPr>
      </w:pPr>
      <w:hyperlink w:anchor="_Toc113479710" w:tooltip="#_Toc113479710" w:history="1">
        <w:r>
          <w:rPr>
            <w:rStyle w:val="affd"/>
            <w:color w:val="auto"/>
          </w:rPr>
          <w:t>2.1.</w:t>
        </w:r>
        <w:r>
          <w:rPr>
            <w:rFonts w:asciiTheme="minorHAnsi" w:eastAsiaTheme="minorEastAsia" w:hAnsiTheme="minorHAnsi" w:cstheme="minorBidi"/>
            <w:smallCaps w:val="0"/>
            <w:sz w:val="22"/>
            <w:szCs w:val="22"/>
          </w:rPr>
          <w:tab/>
        </w:r>
        <w:r>
          <w:rPr>
            <w:rStyle w:val="affd"/>
            <w:color w:val="auto"/>
          </w:rPr>
          <w:t>Предоставление документации о закупке</w:t>
        </w:r>
        <w:r>
          <w:tab/>
        </w:r>
        <w:r>
          <w:fldChar w:fldCharType="begin"/>
        </w:r>
        <w:r>
          <w:instrText xml:space="preserve"> PAGEREF _Toc113479710 \h </w:instrText>
        </w:r>
        <w:r>
          <w:fldChar w:fldCharType="separate"/>
        </w:r>
        <w:r>
          <w:t>7</w:t>
        </w:r>
        <w:r>
          <w:fldChar w:fldCharType="end"/>
        </w:r>
      </w:hyperlink>
    </w:p>
    <w:p w:rsidR="00512967" w:rsidRDefault="004E2DC5">
      <w:pPr>
        <w:pStyle w:val="28"/>
        <w:tabs>
          <w:tab w:val="left" w:pos="960"/>
          <w:tab w:val="right" w:leader="dot" w:pos="10195"/>
        </w:tabs>
        <w:rPr>
          <w:rFonts w:asciiTheme="minorHAnsi" w:eastAsiaTheme="minorEastAsia" w:hAnsiTheme="minorHAnsi" w:cstheme="minorBidi"/>
          <w:smallCaps w:val="0"/>
          <w:sz w:val="22"/>
          <w:szCs w:val="22"/>
        </w:rPr>
      </w:pPr>
      <w:hyperlink w:anchor="_Toc113479711" w:tooltip="#_Toc113479711" w:history="1">
        <w:r>
          <w:rPr>
            <w:rStyle w:val="affd"/>
            <w:color w:val="auto"/>
          </w:rPr>
          <w:t>2.2.</w:t>
        </w:r>
        <w:r>
          <w:rPr>
            <w:rFonts w:asciiTheme="minorHAnsi" w:eastAsiaTheme="minorEastAsia" w:hAnsiTheme="minorHAnsi" w:cstheme="minorBidi"/>
            <w:smallCaps w:val="0"/>
            <w:sz w:val="22"/>
            <w:szCs w:val="22"/>
          </w:rPr>
          <w:tab/>
        </w:r>
        <w:r>
          <w:rPr>
            <w:rStyle w:val="affd"/>
            <w:color w:val="auto"/>
          </w:rPr>
          <w:t>Разъяснение положений документации о закупке</w:t>
        </w:r>
        <w:r>
          <w:tab/>
        </w:r>
        <w:r>
          <w:fldChar w:fldCharType="begin"/>
        </w:r>
        <w:r>
          <w:instrText xml:space="preserve"> PAGEREF _Toc113479711 \h </w:instrText>
        </w:r>
        <w:r>
          <w:fldChar w:fldCharType="separate"/>
        </w:r>
        <w:r>
          <w:t>8</w:t>
        </w:r>
        <w:r>
          <w:fldChar w:fldCharType="end"/>
        </w:r>
      </w:hyperlink>
    </w:p>
    <w:p w:rsidR="00512967" w:rsidRDefault="004E2DC5">
      <w:pPr>
        <w:pStyle w:val="28"/>
        <w:tabs>
          <w:tab w:val="left" w:pos="960"/>
          <w:tab w:val="right" w:leader="dot" w:pos="10195"/>
        </w:tabs>
        <w:rPr>
          <w:rFonts w:asciiTheme="minorHAnsi" w:eastAsiaTheme="minorEastAsia" w:hAnsiTheme="minorHAnsi" w:cstheme="minorBidi"/>
          <w:smallCaps w:val="0"/>
          <w:sz w:val="22"/>
          <w:szCs w:val="22"/>
        </w:rPr>
      </w:pPr>
      <w:hyperlink w:anchor="_Toc113479712" w:tooltip="#_Toc113479712" w:history="1">
        <w:r>
          <w:rPr>
            <w:rStyle w:val="affd"/>
            <w:color w:val="auto"/>
          </w:rPr>
          <w:t>2.3.</w:t>
        </w:r>
        <w:r>
          <w:rPr>
            <w:rFonts w:asciiTheme="minorHAnsi" w:eastAsiaTheme="minorEastAsia" w:hAnsiTheme="minorHAnsi" w:cstheme="minorBidi"/>
            <w:smallCaps w:val="0"/>
            <w:sz w:val="22"/>
            <w:szCs w:val="22"/>
          </w:rPr>
          <w:tab/>
        </w:r>
        <w:r>
          <w:rPr>
            <w:rStyle w:val="affd"/>
            <w:color w:val="auto"/>
          </w:rPr>
          <w:t>Внесение изменений в извещение о закупке и/или документацию о закупке</w:t>
        </w:r>
        <w:r>
          <w:tab/>
        </w:r>
        <w:r>
          <w:fldChar w:fldCharType="begin"/>
        </w:r>
        <w:r>
          <w:instrText xml:space="preserve"> PAGEREF _Toc113479712 \h </w:instrText>
        </w:r>
        <w:r>
          <w:fldChar w:fldCharType="separate"/>
        </w:r>
        <w:r>
          <w:t>8</w:t>
        </w:r>
        <w:r>
          <w:fldChar w:fldCharType="end"/>
        </w:r>
      </w:hyperlink>
    </w:p>
    <w:p w:rsidR="00512967" w:rsidRDefault="004E2DC5">
      <w:pPr>
        <w:pStyle w:val="28"/>
        <w:tabs>
          <w:tab w:val="left" w:pos="960"/>
          <w:tab w:val="right" w:leader="dot" w:pos="10195"/>
        </w:tabs>
        <w:rPr>
          <w:rFonts w:asciiTheme="minorHAnsi" w:eastAsiaTheme="minorEastAsia" w:hAnsiTheme="minorHAnsi" w:cstheme="minorBidi"/>
          <w:smallCaps w:val="0"/>
          <w:sz w:val="22"/>
          <w:szCs w:val="22"/>
        </w:rPr>
      </w:pPr>
      <w:hyperlink w:anchor="_Toc113479713" w:tooltip="#_Toc113479713" w:history="1">
        <w:r>
          <w:rPr>
            <w:rStyle w:val="affd"/>
            <w:color w:val="auto"/>
          </w:rPr>
          <w:t>2.4.</w:t>
        </w:r>
        <w:r>
          <w:rPr>
            <w:rFonts w:asciiTheme="minorHAnsi" w:eastAsiaTheme="minorEastAsia" w:hAnsiTheme="minorHAnsi" w:cstheme="minorBidi"/>
            <w:smallCaps w:val="0"/>
            <w:sz w:val="22"/>
            <w:szCs w:val="22"/>
          </w:rPr>
          <w:tab/>
        </w:r>
        <w:r>
          <w:rPr>
            <w:rStyle w:val="affd"/>
            <w:color w:val="auto"/>
          </w:rPr>
          <w:t>Отмена закупки</w:t>
        </w:r>
        <w:r>
          <w:tab/>
        </w:r>
        <w:r>
          <w:fldChar w:fldCharType="begin"/>
        </w:r>
        <w:r>
          <w:instrText xml:space="preserve"> PAGEREF _Toc113479713 \h </w:instrText>
        </w:r>
        <w:r>
          <w:fldChar w:fldCharType="separate"/>
        </w:r>
        <w:r>
          <w:t>8</w:t>
        </w:r>
        <w:r>
          <w:fldChar w:fldCharType="end"/>
        </w:r>
      </w:hyperlink>
    </w:p>
    <w:p w:rsidR="00512967" w:rsidRDefault="004E2DC5">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479714" w:tooltip="#_Toc113479714" w:history="1">
        <w:r>
          <w:rPr>
            <w:rStyle w:val="affd"/>
            <w:color w:val="auto"/>
          </w:rPr>
          <w:t>3.</w:t>
        </w:r>
        <w:r>
          <w:rPr>
            <w:rFonts w:asciiTheme="minorHAnsi" w:eastAsiaTheme="minorEastAsia" w:hAnsiTheme="minorHAnsi" w:cstheme="minorBidi"/>
            <w:b w:val="0"/>
            <w:bCs w:val="0"/>
            <w:caps w:val="0"/>
            <w:sz w:val="22"/>
            <w:szCs w:val="22"/>
          </w:rPr>
          <w:tab/>
        </w:r>
        <w:r>
          <w:rPr>
            <w:rStyle w:val="affd"/>
            <w:color w:val="auto"/>
          </w:rPr>
          <w:t>ТРЕБОВАНИЯ К СОДЕРЖАНИЮ ЗАЯВКИ НА УЧАСТИЕ В ЗАКУПКЕ</w:t>
        </w:r>
        <w:r>
          <w:tab/>
        </w:r>
        <w:r>
          <w:fldChar w:fldCharType="begin"/>
        </w:r>
        <w:r>
          <w:instrText xml:space="preserve"> PAGEREF _Toc113479714 \h </w:instrText>
        </w:r>
        <w:r>
          <w:fldChar w:fldCharType="separate"/>
        </w:r>
        <w:r>
          <w:t>8</w:t>
        </w:r>
        <w:r>
          <w:fldChar w:fldCharType="end"/>
        </w:r>
      </w:hyperlink>
    </w:p>
    <w:p w:rsidR="00512967" w:rsidRDefault="004E2DC5">
      <w:pPr>
        <w:pStyle w:val="28"/>
        <w:tabs>
          <w:tab w:val="left" w:pos="960"/>
          <w:tab w:val="right" w:leader="dot" w:pos="10195"/>
        </w:tabs>
        <w:rPr>
          <w:rFonts w:asciiTheme="minorHAnsi" w:eastAsiaTheme="minorEastAsia" w:hAnsiTheme="minorHAnsi" w:cstheme="minorBidi"/>
          <w:smallCaps w:val="0"/>
          <w:sz w:val="22"/>
          <w:szCs w:val="22"/>
        </w:rPr>
      </w:pPr>
      <w:hyperlink w:anchor="_Toc113479715" w:tooltip="#_Toc113479715" w:history="1">
        <w:r>
          <w:rPr>
            <w:rStyle w:val="affd"/>
            <w:color w:val="auto"/>
          </w:rPr>
          <w:t>3.1.</w:t>
        </w:r>
        <w:r>
          <w:rPr>
            <w:rFonts w:asciiTheme="minorHAnsi" w:eastAsiaTheme="minorEastAsia" w:hAnsiTheme="minorHAnsi" w:cstheme="minorBidi"/>
            <w:smallCaps w:val="0"/>
            <w:sz w:val="22"/>
            <w:szCs w:val="22"/>
          </w:rPr>
          <w:tab/>
        </w:r>
        <w:r>
          <w:rPr>
            <w:rStyle w:val="affd"/>
            <w:color w:val="auto"/>
          </w:rPr>
          <w:t>Требования к оформлению заявки на участие в закуп</w:t>
        </w:r>
        <w:r>
          <w:rPr>
            <w:rStyle w:val="affd"/>
            <w:color w:val="auto"/>
          </w:rPr>
          <w:t>ке</w:t>
        </w:r>
        <w:r>
          <w:tab/>
        </w:r>
        <w:r>
          <w:fldChar w:fldCharType="begin"/>
        </w:r>
        <w:r>
          <w:instrText xml:space="preserve"> PAGEREF _Toc113479715 \h </w:instrText>
        </w:r>
        <w:r>
          <w:fldChar w:fldCharType="separate"/>
        </w:r>
        <w:r>
          <w:t>8</w:t>
        </w:r>
        <w:r>
          <w:fldChar w:fldCharType="end"/>
        </w:r>
      </w:hyperlink>
    </w:p>
    <w:p w:rsidR="00512967" w:rsidRDefault="004E2DC5">
      <w:pPr>
        <w:pStyle w:val="28"/>
        <w:tabs>
          <w:tab w:val="left" w:pos="960"/>
          <w:tab w:val="right" w:leader="dot" w:pos="10195"/>
        </w:tabs>
        <w:rPr>
          <w:rFonts w:asciiTheme="minorHAnsi" w:eastAsiaTheme="minorEastAsia" w:hAnsiTheme="minorHAnsi" w:cstheme="minorBidi"/>
          <w:smallCaps w:val="0"/>
          <w:sz w:val="22"/>
          <w:szCs w:val="22"/>
        </w:rPr>
      </w:pPr>
      <w:hyperlink w:anchor="_Toc113479716" w:tooltip="#_Toc113479716" w:history="1">
        <w:r>
          <w:rPr>
            <w:rStyle w:val="affd"/>
            <w:color w:val="auto"/>
          </w:rPr>
          <w:t>3.2.</w:t>
        </w:r>
        <w:r>
          <w:rPr>
            <w:rFonts w:asciiTheme="minorHAnsi" w:eastAsiaTheme="minorEastAsia" w:hAnsiTheme="minorHAnsi" w:cstheme="minorBidi"/>
            <w:smallCaps w:val="0"/>
            <w:sz w:val="22"/>
            <w:szCs w:val="22"/>
          </w:rPr>
          <w:tab/>
        </w:r>
        <w:r>
          <w:rPr>
            <w:rStyle w:val="affd"/>
            <w:color w:val="auto"/>
          </w:rPr>
          <w:t>Язык документов, входящих в состав заявки на участие в закупке</w:t>
        </w:r>
        <w:r>
          <w:tab/>
        </w:r>
        <w:r>
          <w:fldChar w:fldCharType="begin"/>
        </w:r>
        <w:r>
          <w:instrText xml:space="preserve"> PAGEREF _Toc113479716 \h </w:instrText>
        </w:r>
        <w:r>
          <w:fldChar w:fldCharType="separate"/>
        </w:r>
        <w:r>
          <w:t>9</w:t>
        </w:r>
        <w:r>
          <w:fldChar w:fldCharType="end"/>
        </w:r>
      </w:hyperlink>
    </w:p>
    <w:p w:rsidR="00512967" w:rsidRDefault="004E2DC5">
      <w:pPr>
        <w:pStyle w:val="28"/>
        <w:tabs>
          <w:tab w:val="left" w:pos="960"/>
          <w:tab w:val="right" w:leader="dot" w:pos="10195"/>
        </w:tabs>
        <w:rPr>
          <w:rFonts w:asciiTheme="minorHAnsi" w:eastAsiaTheme="minorEastAsia" w:hAnsiTheme="minorHAnsi" w:cstheme="minorBidi"/>
          <w:smallCaps w:val="0"/>
          <w:sz w:val="22"/>
          <w:szCs w:val="22"/>
        </w:rPr>
      </w:pPr>
      <w:hyperlink w:anchor="_Toc113479717" w:tooltip="#_Toc113479717" w:history="1">
        <w:r>
          <w:rPr>
            <w:rStyle w:val="affd"/>
            <w:color w:val="auto"/>
          </w:rPr>
          <w:t>3.3.</w:t>
        </w:r>
        <w:r>
          <w:rPr>
            <w:rFonts w:asciiTheme="minorHAnsi" w:eastAsiaTheme="minorEastAsia" w:hAnsiTheme="minorHAnsi" w:cstheme="minorBidi"/>
            <w:smallCaps w:val="0"/>
            <w:sz w:val="22"/>
            <w:szCs w:val="22"/>
          </w:rPr>
          <w:tab/>
        </w:r>
        <w:r>
          <w:rPr>
            <w:rStyle w:val="affd"/>
            <w:color w:val="auto"/>
          </w:rPr>
          <w:t>Требования к валюте заявки</w:t>
        </w:r>
        <w:r>
          <w:tab/>
        </w:r>
        <w:r>
          <w:fldChar w:fldCharType="begin"/>
        </w:r>
        <w:r>
          <w:instrText xml:space="preserve"> PAGEREF _Toc113479717 \h </w:instrText>
        </w:r>
        <w:r>
          <w:fldChar w:fldCharType="separate"/>
        </w:r>
        <w:r>
          <w:t>9</w:t>
        </w:r>
        <w:r>
          <w:fldChar w:fldCharType="end"/>
        </w:r>
      </w:hyperlink>
    </w:p>
    <w:p w:rsidR="00512967" w:rsidRDefault="004E2DC5">
      <w:pPr>
        <w:pStyle w:val="28"/>
        <w:tabs>
          <w:tab w:val="left" w:pos="960"/>
          <w:tab w:val="right" w:leader="dot" w:pos="10195"/>
        </w:tabs>
        <w:rPr>
          <w:rFonts w:asciiTheme="minorHAnsi" w:eastAsiaTheme="minorEastAsia" w:hAnsiTheme="minorHAnsi" w:cstheme="minorBidi"/>
          <w:smallCaps w:val="0"/>
          <w:sz w:val="22"/>
          <w:szCs w:val="22"/>
        </w:rPr>
      </w:pPr>
      <w:hyperlink w:anchor="_Toc113479718" w:tooltip="#_Toc113479718" w:history="1">
        <w:r>
          <w:rPr>
            <w:rStyle w:val="affd"/>
            <w:color w:val="auto"/>
          </w:rPr>
          <w:t>3.4.</w:t>
        </w:r>
        <w:r>
          <w:rPr>
            <w:rFonts w:asciiTheme="minorHAnsi" w:eastAsiaTheme="minorEastAsia" w:hAnsiTheme="minorHAnsi" w:cstheme="minorBidi"/>
            <w:smallCaps w:val="0"/>
            <w:sz w:val="22"/>
            <w:szCs w:val="22"/>
          </w:rPr>
          <w:tab/>
        </w:r>
        <w:r>
          <w:rPr>
            <w:rStyle w:val="affd"/>
            <w:color w:val="auto"/>
          </w:rPr>
          <w:t>Требования к составу заявки на участие в закупке</w:t>
        </w:r>
        <w:r>
          <w:tab/>
        </w:r>
        <w:r>
          <w:fldChar w:fldCharType="begin"/>
        </w:r>
        <w:r>
          <w:instrText xml:space="preserve"> PAGEREF _Toc113479718 \h </w:instrText>
        </w:r>
        <w:r>
          <w:fldChar w:fldCharType="separate"/>
        </w:r>
        <w:r>
          <w:t>10</w:t>
        </w:r>
        <w:r>
          <w:fldChar w:fldCharType="end"/>
        </w:r>
      </w:hyperlink>
    </w:p>
    <w:p w:rsidR="00512967" w:rsidRDefault="004E2DC5">
      <w:pPr>
        <w:pStyle w:val="28"/>
        <w:tabs>
          <w:tab w:val="left" w:pos="960"/>
          <w:tab w:val="right" w:leader="dot" w:pos="10195"/>
        </w:tabs>
        <w:rPr>
          <w:rFonts w:asciiTheme="minorHAnsi" w:eastAsiaTheme="minorEastAsia" w:hAnsiTheme="minorHAnsi" w:cstheme="minorBidi"/>
          <w:smallCaps w:val="0"/>
          <w:sz w:val="22"/>
          <w:szCs w:val="22"/>
        </w:rPr>
      </w:pPr>
      <w:hyperlink w:anchor="_Toc113479719" w:tooltip="#_Toc113479719" w:history="1">
        <w:r>
          <w:rPr>
            <w:rStyle w:val="affd"/>
            <w:color w:val="auto"/>
          </w:rPr>
          <w:t>3.5.</w:t>
        </w:r>
        <w:r>
          <w:rPr>
            <w:rFonts w:asciiTheme="minorHAnsi" w:eastAsiaTheme="minorEastAsia" w:hAnsiTheme="minorHAnsi" w:cstheme="minorBidi"/>
            <w:smallCaps w:val="0"/>
            <w:sz w:val="22"/>
            <w:szCs w:val="22"/>
          </w:rPr>
          <w:tab/>
        </w:r>
        <w:r>
          <w:rPr>
            <w:rStyle w:val="affd"/>
            <w:color w:val="auto"/>
          </w:rPr>
          <w:t>Требо</w:t>
        </w:r>
        <w:r>
          <w:rPr>
            <w:rStyle w:val="affd"/>
            <w:color w:val="auto"/>
          </w:rPr>
          <w:t>вания к описанию предложения участника закупки</w:t>
        </w:r>
        <w:r>
          <w:tab/>
        </w:r>
        <w:r>
          <w:fldChar w:fldCharType="begin"/>
        </w:r>
        <w:r>
          <w:instrText xml:space="preserve"> PAGEREF _Toc113479719 \h </w:instrText>
        </w:r>
        <w:r>
          <w:fldChar w:fldCharType="separate"/>
        </w:r>
        <w:r>
          <w:t>10</w:t>
        </w:r>
        <w:r>
          <w:fldChar w:fldCharType="end"/>
        </w:r>
      </w:hyperlink>
    </w:p>
    <w:p w:rsidR="00512967" w:rsidRDefault="004E2DC5">
      <w:pPr>
        <w:pStyle w:val="28"/>
        <w:tabs>
          <w:tab w:val="left" w:pos="960"/>
          <w:tab w:val="right" w:leader="dot" w:pos="10195"/>
        </w:tabs>
        <w:rPr>
          <w:rFonts w:asciiTheme="minorHAnsi" w:eastAsiaTheme="minorEastAsia" w:hAnsiTheme="minorHAnsi" w:cstheme="minorBidi"/>
          <w:smallCaps w:val="0"/>
          <w:sz w:val="22"/>
          <w:szCs w:val="22"/>
        </w:rPr>
      </w:pPr>
      <w:hyperlink w:anchor="_Toc113479720" w:tooltip="#_Toc113479720" w:history="1">
        <w:r>
          <w:rPr>
            <w:rStyle w:val="affd"/>
            <w:color w:val="auto"/>
          </w:rPr>
          <w:t>3.6.</w:t>
        </w:r>
        <w:r>
          <w:rPr>
            <w:rFonts w:asciiTheme="minorHAnsi" w:eastAsiaTheme="minorEastAsia" w:hAnsiTheme="minorHAnsi" w:cstheme="minorBidi"/>
            <w:smallCaps w:val="0"/>
            <w:sz w:val="22"/>
            <w:szCs w:val="22"/>
          </w:rPr>
          <w:tab/>
        </w:r>
        <w:r>
          <w:rPr>
            <w:rStyle w:val="affd"/>
            <w:color w:val="auto"/>
          </w:rPr>
          <w:t>Требования к обеспечению заявок на участие в закупке</w:t>
        </w:r>
        <w:r>
          <w:tab/>
        </w:r>
        <w:r>
          <w:fldChar w:fldCharType="begin"/>
        </w:r>
        <w:r>
          <w:instrText xml:space="preserve"> P</w:instrText>
        </w:r>
        <w:r>
          <w:instrText xml:space="preserve">AGEREF _Toc113479720 \h </w:instrText>
        </w:r>
        <w:r>
          <w:fldChar w:fldCharType="separate"/>
        </w:r>
        <w:r>
          <w:t>11</w:t>
        </w:r>
        <w:r>
          <w:fldChar w:fldCharType="end"/>
        </w:r>
      </w:hyperlink>
    </w:p>
    <w:p w:rsidR="00512967" w:rsidRDefault="004E2DC5">
      <w:pPr>
        <w:pStyle w:val="28"/>
        <w:tabs>
          <w:tab w:val="left" w:pos="960"/>
          <w:tab w:val="right" w:leader="dot" w:pos="10195"/>
        </w:tabs>
        <w:rPr>
          <w:rFonts w:asciiTheme="minorHAnsi" w:eastAsiaTheme="minorEastAsia" w:hAnsiTheme="minorHAnsi" w:cstheme="minorBidi"/>
          <w:smallCaps w:val="0"/>
          <w:sz w:val="22"/>
          <w:szCs w:val="22"/>
        </w:rPr>
      </w:pPr>
      <w:hyperlink w:anchor="_Toc113479721" w:tooltip="#_Toc113479721" w:history="1">
        <w:r>
          <w:rPr>
            <w:rStyle w:val="affd"/>
            <w:color w:val="auto"/>
          </w:rPr>
          <w:t>3.7.</w:t>
        </w:r>
        <w:r>
          <w:rPr>
            <w:rFonts w:asciiTheme="minorHAnsi" w:eastAsiaTheme="minorEastAsia" w:hAnsiTheme="minorHAnsi" w:cstheme="minorBidi"/>
            <w:smallCaps w:val="0"/>
            <w:sz w:val="22"/>
            <w:szCs w:val="22"/>
          </w:rPr>
          <w:tab/>
        </w:r>
        <w:r>
          <w:rPr>
            <w:rStyle w:val="affd"/>
            <w:color w:val="auto"/>
          </w:rPr>
          <w:t>Порядок действий, осуществляемых в ходе проведения закупки, в случае предложения участником закупки ано</w:t>
        </w:r>
        <w:r>
          <w:rPr>
            <w:rStyle w:val="affd"/>
            <w:color w:val="auto"/>
          </w:rPr>
          <w:t>мально низкой цены</w:t>
        </w:r>
        <w:r>
          <w:tab/>
        </w:r>
        <w:r>
          <w:fldChar w:fldCharType="begin"/>
        </w:r>
        <w:r>
          <w:instrText xml:space="preserve"> PAGEREF _Toc113479721 \h </w:instrText>
        </w:r>
        <w:r>
          <w:fldChar w:fldCharType="separate"/>
        </w:r>
        <w:r>
          <w:t>12</w:t>
        </w:r>
        <w:r>
          <w:fldChar w:fldCharType="end"/>
        </w:r>
      </w:hyperlink>
    </w:p>
    <w:p w:rsidR="00512967" w:rsidRDefault="004E2DC5">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479722" w:tooltip="#_Toc113479722" w:history="1">
        <w:r>
          <w:rPr>
            <w:rStyle w:val="affd"/>
            <w:color w:val="auto"/>
          </w:rPr>
          <w:t>4.</w:t>
        </w:r>
        <w:r>
          <w:rPr>
            <w:rFonts w:asciiTheme="minorHAnsi" w:eastAsiaTheme="minorEastAsia" w:hAnsiTheme="minorHAnsi" w:cstheme="minorBidi"/>
            <w:b w:val="0"/>
            <w:bCs w:val="0"/>
            <w:caps w:val="0"/>
            <w:sz w:val="22"/>
            <w:szCs w:val="22"/>
          </w:rPr>
          <w:tab/>
        </w:r>
        <w:r>
          <w:rPr>
            <w:rStyle w:val="affd"/>
            <w:color w:val="auto"/>
          </w:rPr>
          <w:t>ПОДАЧА ЗАЯВОК НА УЧАСТИЕ В ЗАКУПКЕ</w:t>
        </w:r>
        <w:r>
          <w:tab/>
        </w:r>
        <w:r>
          <w:fldChar w:fldCharType="begin"/>
        </w:r>
        <w:r>
          <w:instrText xml:space="preserve"> PAGEREF _Toc113479722 \h </w:instrText>
        </w:r>
        <w:r>
          <w:fldChar w:fldCharType="separate"/>
        </w:r>
        <w:r>
          <w:t>14</w:t>
        </w:r>
        <w:r>
          <w:fldChar w:fldCharType="end"/>
        </w:r>
      </w:hyperlink>
    </w:p>
    <w:p w:rsidR="00512967" w:rsidRDefault="004E2DC5">
      <w:pPr>
        <w:pStyle w:val="28"/>
        <w:tabs>
          <w:tab w:val="left" w:pos="960"/>
          <w:tab w:val="right" w:leader="dot" w:pos="10195"/>
        </w:tabs>
        <w:rPr>
          <w:rFonts w:asciiTheme="minorHAnsi" w:eastAsiaTheme="minorEastAsia" w:hAnsiTheme="minorHAnsi" w:cstheme="minorBidi"/>
          <w:smallCaps w:val="0"/>
          <w:sz w:val="22"/>
          <w:szCs w:val="22"/>
        </w:rPr>
      </w:pPr>
      <w:hyperlink w:anchor="_Toc113479723" w:tooltip="#_Toc113479723" w:history="1">
        <w:r>
          <w:rPr>
            <w:rStyle w:val="affd"/>
            <w:color w:val="auto"/>
          </w:rPr>
          <w:t>4.1.</w:t>
        </w:r>
        <w:r>
          <w:rPr>
            <w:rFonts w:asciiTheme="minorHAnsi" w:eastAsiaTheme="minorEastAsia" w:hAnsiTheme="minorHAnsi" w:cstheme="minorBidi"/>
            <w:smallCaps w:val="0"/>
            <w:sz w:val="22"/>
            <w:szCs w:val="22"/>
          </w:rPr>
          <w:tab/>
        </w:r>
        <w:r>
          <w:rPr>
            <w:rStyle w:val="affd"/>
            <w:color w:val="auto"/>
          </w:rPr>
          <w:t>Порядок, место, дата начала и дата окончания срока подачи заявок на участие в закупке</w:t>
        </w:r>
        <w:r>
          <w:tab/>
        </w:r>
        <w:r>
          <w:fldChar w:fldCharType="begin"/>
        </w:r>
        <w:r>
          <w:instrText xml:space="preserve"> PAGEREF _Toc113479723 \h </w:instrText>
        </w:r>
        <w:r>
          <w:fldChar w:fldCharType="separate"/>
        </w:r>
        <w:r>
          <w:t>14</w:t>
        </w:r>
        <w:r>
          <w:fldChar w:fldCharType="end"/>
        </w:r>
      </w:hyperlink>
    </w:p>
    <w:p w:rsidR="00512967" w:rsidRDefault="004E2DC5">
      <w:pPr>
        <w:pStyle w:val="28"/>
        <w:tabs>
          <w:tab w:val="left" w:pos="960"/>
          <w:tab w:val="right" w:leader="dot" w:pos="10195"/>
        </w:tabs>
        <w:rPr>
          <w:rFonts w:asciiTheme="minorHAnsi" w:eastAsiaTheme="minorEastAsia" w:hAnsiTheme="minorHAnsi" w:cstheme="minorBidi"/>
          <w:smallCaps w:val="0"/>
          <w:sz w:val="22"/>
          <w:szCs w:val="22"/>
        </w:rPr>
      </w:pPr>
      <w:hyperlink w:anchor="_Toc113479724" w:tooltip="#_Toc113479724" w:history="1">
        <w:r>
          <w:rPr>
            <w:rStyle w:val="affd"/>
            <w:color w:val="auto"/>
          </w:rPr>
          <w:t>4.2.</w:t>
        </w:r>
        <w:r>
          <w:rPr>
            <w:rFonts w:asciiTheme="minorHAnsi" w:eastAsiaTheme="minorEastAsia" w:hAnsiTheme="minorHAnsi" w:cstheme="minorBidi"/>
            <w:smallCaps w:val="0"/>
            <w:sz w:val="22"/>
            <w:szCs w:val="22"/>
          </w:rPr>
          <w:tab/>
        </w:r>
        <w:r>
          <w:rPr>
            <w:rStyle w:val="affd"/>
            <w:color w:val="auto"/>
          </w:rPr>
          <w:t>Изменения и отзыв заявок на участие в закупке</w:t>
        </w:r>
        <w:r>
          <w:tab/>
        </w:r>
        <w:r>
          <w:fldChar w:fldCharType="begin"/>
        </w:r>
        <w:r>
          <w:instrText xml:space="preserve"> PAGEREF _Toc113479724 \h </w:instrText>
        </w:r>
        <w:r>
          <w:fldChar w:fldCharType="separate"/>
        </w:r>
        <w:r>
          <w:t>14</w:t>
        </w:r>
        <w:r>
          <w:fldChar w:fldCharType="end"/>
        </w:r>
      </w:hyperlink>
    </w:p>
    <w:p w:rsidR="00512967" w:rsidRDefault="004E2DC5">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479725" w:tooltip="#_Toc113479725" w:history="1">
        <w:r>
          <w:rPr>
            <w:rStyle w:val="affd"/>
            <w:color w:val="auto"/>
          </w:rPr>
          <w:t>5.</w:t>
        </w:r>
        <w:r>
          <w:rPr>
            <w:rFonts w:asciiTheme="minorHAnsi" w:eastAsiaTheme="minorEastAsia" w:hAnsiTheme="minorHAnsi" w:cstheme="minorBidi"/>
            <w:b w:val="0"/>
            <w:bCs w:val="0"/>
            <w:caps w:val="0"/>
            <w:sz w:val="22"/>
            <w:szCs w:val="22"/>
          </w:rPr>
          <w:tab/>
        </w:r>
        <w:r>
          <w:rPr>
            <w:rStyle w:val="affd"/>
            <w:color w:val="auto"/>
          </w:rPr>
          <w:t>ПОРЯДОК ПРОВЕДЕНИЯ ЭТАПОВ ЗАКУПКИ</w:t>
        </w:r>
        <w:r>
          <w:tab/>
        </w:r>
        <w:r>
          <w:fldChar w:fldCharType="begin"/>
        </w:r>
        <w:r>
          <w:instrText xml:space="preserve"> PAGEREF _Toc113479725 \h </w:instrText>
        </w:r>
        <w:r>
          <w:fldChar w:fldCharType="separate"/>
        </w:r>
        <w:r>
          <w:t>14</w:t>
        </w:r>
        <w:r>
          <w:fldChar w:fldCharType="end"/>
        </w:r>
      </w:hyperlink>
    </w:p>
    <w:p w:rsidR="00512967" w:rsidRDefault="004E2DC5">
      <w:pPr>
        <w:pStyle w:val="28"/>
        <w:tabs>
          <w:tab w:val="left" w:pos="960"/>
          <w:tab w:val="right" w:leader="dot" w:pos="10195"/>
        </w:tabs>
        <w:rPr>
          <w:rFonts w:asciiTheme="minorHAnsi" w:eastAsiaTheme="minorEastAsia" w:hAnsiTheme="minorHAnsi" w:cstheme="minorBidi"/>
          <w:smallCaps w:val="0"/>
          <w:sz w:val="22"/>
          <w:szCs w:val="22"/>
        </w:rPr>
      </w:pPr>
      <w:hyperlink w:anchor="_Toc113479726" w:tooltip="#_Toc113479726" w:history="1">
        <w:r>
          <w:rPr>
            <w:rStyle w:val="affd"/>
            <w:color w:val="auto"/>
          </w:rPr>
          <w:t>5.1.</w:t>
        </w:r>
        <w:r>
          <w:rPr>
            <w:rFonts w:asciiTheme="minorHAnsi" w:eastAsiaTheme="minorEastAsia" w:hAnsiTheme="minorHAnsi" w:cstheme="minorBidi"/>
            <w:smallCaps w:val="0"/>
            <w:sz w:val="22"/>
            <w:szCs w:val="22"/>
          </w:rPr>
          <w:tab/>
        </w:r>
        <w:r>
          <w:rPr>
            <w:rStyle w:val="affd"/>
            <w:color w:val="auto"/>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w:t>
        </w:r>
        <w:r>
          <w:rPr>
            <w:rStyle w:val="affd"/>
            <w:color w:val="auto"/>
          </w:rPr>
          <w:t>стик (потребительских свойств) закупаемых товаров, работ, услуг</w:t>
        </w:r>
        <w:r>
          <w:tab/>
        </w:r>
        <w:r>
          <w:fldChar w:fldCharType="begin"/>
        </w:r>
        <w:r>
          <w:instrText xml:space="preserve"> PAGEREF _Toc113479726 \h </w:instrText>
        </w:r>
        <w:r>
          <w:fldChar w:fldCharType="separate"/>
        </w:r>
        <w:r>
          <w:t>14</w:t>
        </w:r>
        <w:r>
          <w:fldChar w:fldCharType="end"/>
        </w:r>
      </w:hyperlink>
    </w:p>
    <w:p w:rsidR="00512967" w:rsidRDefault="004E2DC5">
      <w:pPr>
        <w:pStyle w:val="28"/>
        <w:tabs>
          <w:tab w:val="left" w:pos="960"/>
          <w:tab w:val="right" w:leader="dot" w:pos="10195"/>
        </w:tabs>
        <w:rPr>
          <w:rFonts w:asciiTheme="minorHAnsi" w:eastAsiaTheme="minorEastAsia" w:hAnsiTheme="minorHAnsi" w:cstheme="minorBidi"/>
          <w:smallCaps w:val="0"/>
          <w:sz w:val="22"/>
          <w:szCs w:val="22"/>
        </w:rPr>
      </w:pPr>
      <w:hyperlink w:anchor="_Toc113479727" w:tooltip="#_Toc113479727" w:history="1">
        <w:r>
          <w:rPr>
            <w:rStyle w:val="affd"/>
            <w:color w:val="auto"/>
          </w:rPr>
          <w:t>5.2.</w:t>
        </w:r>
        <w:r>
          <w:rPr>
            <w:rFonts w:asciiTheme="minorHAnsi" w:eastAsiaTheme="minorEastAsia" w:hAnsiTheme="minorHAnsi" w:cstheme="minorBidi"/>
            <w:smallCaps w:val="0"/>
            <w:sz w:val="22"/>
            <w:szCs w:val="22"/>
          </w:rPr>
          <w:tab/>
        </w:r>
        <w:r>
          <w:rPr>
            <w:rStyle w:val="affd"/>
            <w:color w:val="auto"/>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w:t>
        </w:r>
        <w:r>
          <w:rPr>
            <w:rStyle w:val="affd"/>
            <w:color w:val="auto"/>
          </w:rPr>
          <w:t>нтации о закупке, проекте договора требуемых характеристик (потребительских свойств) закупаемых товаров, работ, услуг</w:t>
        </w:r>
        <w:r>
          <w:tab/>
        </w:r>
        <w:r>
          <w:tab/>
        </w:r>
        <w:r>
          <w:tab/>
        </w:r>
        <w:r>
          <w:fldChar w:fldCharType="begin"/>
        </w:r>
        <w:r>
          <w:instrText xml:space="preserve"> PAGEREF _Toc113479727 \h </w:instrText>
        </w:r>
        <w:r>
          <w:fldChar w:fldCharType="separate"/>
        </w:r>
        <w:r>
          <w:t>15</w:t>
        </w:r>
        <w:r>
          <w:fldChar w:fldCharType="end"/>
        </w:r>
      </w:hyperlink>
    </w:p>
    <w:p w:rsidR="00512967" w:rsidRDefault="004E2DC5">
      <w:pPr>
        <w:pStyle w:val="28"/>
        <w:tabs>
          <w:tab w:val="left" w:pos="960"/>
          <w:tab w:val="right" w:leader="dot" w:pos="10195"/>
        </w:tabs>
        <w:rPr>
          <w:rFonts w:asciiTheme="minorHAnsi" w:eastAsiaTheme="minorEastAsia" w:hAnsiTheme="minorHAnsi" w:cstheme="minorBidi"/>
          <w:smallCaps w:val="0"/>
          <w:sz w:val="22"/>
          <w:szCs w:val="22"/>
        </w:rPr>
      </w:pPr>
      <w:hyperlink w:anchor="_Toc113479728" w:tooltip="#_Toc113479728" w:history="1">
        <w:r>
          <w:rPr>
            <w:rStyle w:val="affd"/>
            <w:color w:val="auto"/>
          </w:rPr>
          <w:t>5.3.</w:t>
        </w:r>
        <w:r>
          <w:rPr>
            <w:rFonts w:asciiTheme="minorHAnsi" w:eastAsiaTheme="minorEastAsia" w:hAnsiTheme="minorHAnsi" w:cstheme="minorBidi"/>
            <w:smallCaps w:val="0"/>
            <w:sz w:val="22"/>
            <w:szCs w:val="22"/>
          </w:rPr>
          <w:tab/>
        </w:r>
        <w:r>
          <w:rPr>
            <w:rStyle w:val="affd"/>
            <w:color w:val="auto"/>
          </w:rPr>
          <w:t>Рассмотрение и оценка Заказчиком поданных участниками закупки заявок</w:t>
        </w:r>
        <w:r>
          <w:tab/>
        </w:r>
        <w:r>
          <w:fldChar w:fldCharType="begin"/>
        </w:r>
        <w:r>
          <w:instrText xml:space="preserve"> PAGEREF _Toc113479728 \h </w:instrText>
        </w:r>
        <w:r>
          <w:fldChar w:fldCharType="separate"/>
        </w:r>
        <w:r>
          <w:t>16</w:t>
        </w:r>
        <w:r>
          <w:fldChar w:fldCharType="end"/>
        </w:r>
      </w:hyperlink>
    </w:p>
    <w:p w:rsidR="00512967" w:rsidRDefault="004E2DC5">
      <w:pPr>
        <w:pStyle w:val="28"/>
        <w:tabs>
          <w:tab w:val="left" w:pos="960"/>
          <w:tab w:val="right" w:leader="dot" w:pos="10195"/>
        </w:tabs>
        <w:rPr>
          <w:rFonts w:asciiTheme="minorHAnsi" w:eastAsiaTheme="minorEastAsia" w:hAnsiTheme="minorHAnsi" w:cstheme="minorBidi"/>
          <w:smallCaps w:val="0"/>
          <w:sz w:val="22"/>
          <w:szCs w:val="22"/>
        </w:rPr>
      </w:pPr>
      <w:hyperlink w:anchor="_Toc113479729" w:tooltip="#_Toc113479729" w:history="1">
        <w:r>
          <w:rPr>
            <w:rStyle w:val="affd"/>
            <w:color w:val="auto"/>
          </w:rPr>
          <w:t>5.4.</w:t>
        </w:r>
        <w:r>
          <w:rPr>
            <w:rFonts w:asciiTheme="minorHAnsi" w:eastAsiaTheme="minorEastAsia" w:hAnsiTheme="minorHAnsi" w:cstheme="minorBidi"/>
            <w:smallCaps w:val="0"/>
            <w:sz w:val="22"/>
            <w:szCs w:val="22"/>
          </w:rPr>
          <w:tab/>
        </w:r>
        <w:r>
          <w:rPr>
            <w:rStyle w:val="affd"/>
            <w:color w:val="auto"/>
          </w:rPr>
          <w:t>Сопоставление</w:t>
        </w:r>
        <w:r>
          <w:rPr>
            <w:rStyle w:val="affd"/>
            <w:color w:val="auto"/>
          </w:rPr>
          <w:t xml:space="preserve"> дополнительных ценовых предложений участников о снижении цены договора</w:t>
        </w:r>
        <w:r>
          <w:tab/>
        </w:r>
        <w:r>
          <w:fldChar w:fldCharType="begin"/>
        </w:r>
        <w:r>
          <w:instrText xml:space="preserve"> PAGEREF _Toc113479729 \h </w:instrText>
        </w:r>
        <w:r>
          <w:fldChar w:fldCharType="separate"/>
        </w:r>
        <w:r>
          <w:t>16</w:t>
        </w:r>
        <w:r>
          <w:fldChar w:fldCharType="end"/>
        </w:r>
      </w:hyperlink>
    </w:p>
    <w:p w:rsidR="00512967" w:rsidRDefault="004E2DC5">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479730" w:tooltip="#_Toc113479730" w:history="1">
        <w:r>
          <w:rPr>
            <w:rStyle w:val="affd"/>
            <w:color w:val="auto"/>
          </w:rPr>
          <w:t>6.</w:t>
        </w:r>
        <w:r>
          <w:rPr>
            <w:rFonts w:asciiTheme="minorHAnsi" w:eastAsiaTheme="minorEastAsia" w:hAnsiTheme="minorHAnsi" w:cstheme="minorBidi"/>
            <w:b w:val="0"/>
            <w:bCs w:val="0"/>
            <w:caps w:val="0"/>
            <w:sz w:val="22"/>
            <w:szCs w:val="22"/>
          </w:rPr>
          <w:tab/>
        </w:r>
        <w:r>
          <w:rPr>
            <w:rStyle w:val="affd"/>
            <w:color w:val="auto"/>
          </w:rPr>
          <w:t>ПОРЯДОК ПРОВЕДЕНИЯ РАССМОТРЕНИЯ</w:t>
        </w:r>
        <w:r>
          <w:rPr>
            <w:rStyle w:val="affd"/>
            <w:color w:val="auto"/>
          </w:rPr>
          <w:t>, ОЦЕНКИ И СОПОСТАВЛЕНИЯ ЗАЯВОК НА УЧАСТИЕ В ЗАКУПКЕ</w:t>
        </w:r>
        <w:r>
          <w:tab/>
        </w:r>
        <w:r>
          <w:fldChar w:fldCharType="begin"/>
        </w:r>
        <w:r>
          <w:instrText xml:space="preserve"> PAGEREF _Toc113479730 \h </w:instrText>
        </w:r>
        <w:r>
          <w:fldChar w:fldCharType="separate"/>
        </w:r>
        <w:r>
          <w:t>16</w:t>
        </w:r>
        <w:r>
          <w:fldChar w:fldCharType="end"/>
        </w:r>
      </w:hyperlink>
    </w:p>
    <w:p w:rsidR="00512967" w:rsidRDefault="004E2DC5">
      <w:pPr>
        <w:pStyle w:val="28"/>
        <w:tabs>
          <w:tab w:val="left" w:pos="960"/>
          <w:tab w:val="right" w:leader="dot" w:pos="10195"/>
        </w:tabs>
        <w:rPr>
          <w:rFonts w:asciiTheme="minorHAnsi" w:eastAsiaTheme="minorEastAsia" w:hAnsiTheme="minorHAnsi" w:cstheme="minorBidi"/>
          <w:smallCaps w:val="0"/>
          <w:sz w:val="22"/>
          <w:szCs w:val="22"/>
        </w:rPr>
      </w:pPr>
      <w:hyperlink w:anchor="_Toc113479731" w:tooltip="#_Toc113479731" w:history="1">
        <w:r>
          <w:rPr>
            <w:rStyle w:val="affd"/>
            <w:color w:val="auto"/>
          </w:rPr>
          <w:t>6.1.</w:t>
        </w:r>
        <w:r>
          <w:rPr>
            <w:rFonts w:asciiTheme="minorHAnsi" w:eastAsiaTheme="minorEastAsia" w:hAnsiTheme="minorHAnsi" w:cstheme="minorBidi"/>
            <w:smallCaps w:val="0"/>
            <w:sz w:val="22"/>
            <w:szCs w:val="22"/>
          </w:rPr>
          <w:tab/>
        </w:r>
        <w:r>
          <w:rPr>
            <w:rStyle w:val="affd"/>
            <w:color w:val="auto"/>
          </w:rPr>
          <w:t>Закупочная комиссия</w:t>
        </w:r>
        <w:r>
          <w:tab/>
        </w:r>
        <w:r>
          <w:fldChar w:fldCharType="begin"/>
        </w:r>
        <w:r>
          <w:instrText xml:space="preserve"> PAGEREF _Toc113479731 \h </w:instrText>
        </w:r>
        <w:r>
          <w:fldChar w:fldCharType="separate"/>
        </w:r>
        <w:r>
          <w:t>16</w:t>
        </w:r>
        <w:r>
          <w:fldChar w:fldCharType="end"/>
        </w:r>
      </w:hyperlink>
    </w:p>
    <w:p w:rsidR="00512967" w:rsidRDefault="004E2DC5">
      <w:pPr>
        <w:pStyle w:val="28"/>
        <w:tabs>
          <w:tab w:val="left" w:pos="960"/>
          <w:tab w:val="right" w:leader="dot" w:pos="10195"/>
        </w:tabs>
        <w:rPr>
          <w:rFonts w:asciiTheme="minorHAnsi" w:eastAsiaTheme="minorEastAsia" w:hAnsiTheme="minorHAnsi" w:cstheme="minorBidi"/>
          <w:smallCaps w:val="0"/>
          <w:sz w:val="22"/>
          <w:szCs w:val="22"/>
        </w:rPr>
      </w:pPr>
      <w:hyperlink w:anchor="_Toc113479732" w:tooltip="#_Toc113479732" w:history="1">
        <w:r>
          <w:rPr>
            <w:rStyle w:val="affd"/>
            <w:color w:val="auto"/>
          </w:rPr>
          <w:t>6.2.</w:t>
        </w:r>
        <w:r>
          <w:rPr>
            <w:rFonts w:asciiTheme="minorHAnsi" w:eastAsiaTheme="minorEastAsia" w:hAnsiTheme="minorHAnsi" w:cstheme="minorBidi"/>
            <w:smallCaps w:val="0"/>
            <w:sz w:val="22"/>
            <w:szCs w:val="22"/>
          </w:rPr>
          <w:tab/>
        </w:r>
        <w:r>
          <w:rPr>
            <w:rStyle w:val="affd"/>
            <w:color w:val="auto"/>
          </w:rPr>
          <w:t>Требования к процедуре рассмотрения, оценки и сопоставления заявок участников закупки</w:t>
        </w:r>
        <w:r>
          <w:tab/>
        </w:r>
        <w:r>
          <w:fldChar w:fldCharType="begin"/>
        </w:r>
        <w:r>
          <w:instrText xml:space="preserve"> PAGEREF _Toc113479732 \h </w:instrText>
        </w:r>
        <w:r>
          <w:fldChar w:fldCharType="separate"/>
        </w:r>
        <w:r>
          <w:t>16</w:t>
        </w:r>
        <w:r>
          <w:fldChar w:fldCharType="end"/>
        </w:r>
      </w:hyperlink>
    </w:p>
    <w:p w:rsidR="00512967" w:rsidRDefault="004E2DC5">
      <w:pPr>
        <w:pStyle w:val="28"/>
        <w:tabs>
          <w:tab w:val="left" w:pos="960"/>
          <w:tab w:val="right" w:leader="dot" w:pos="10195"/>
        </w:tabs>
        <w:rPr>
          <w:rFonts w:asciiTheme="minorHAnsi" w:eastAsiaTheme="minorEastAsia" w:hAnsiTheme="minorHAnsi" w:cstheme="minorBidi"/>
          <w:smallCaps w:val="0"/>
          <w:sz w:val="22"/>
          <w:szCs w:val="22"/>
        </w:rPr>
      </w:pPr>
      <w:hyperlink w:anchor="_Toc113479733" w:tooltip="#_Toc113479733" w:history="1">
        <w:r>
          <w:rPr>
            <w:rStyle w:val="affd"/>
            <w:color w:val="auto"/>
          </w:rPr>
          <w:t>6.3.</w:t>
        </w:r>
        <w:r>
          <w:rPr>
            <w:rFonts w:asciiTheme="minorHAnsi" w:eastAsiaTheme="minorEastAsia" w:hAnsiTheme="minorHAnsi" w:cstheme="minorBidi"/>
            <w:smallCaps w:val="0"/>
            <w:sz w:val="22"/>
            <w:szCs w:val="22"/>
          </w:rPr>
          <w:tab/>
        </w:r>
        <w:r>
          <w:rPr>
            <w:rStyle w:val="affd"/>
            <w:color w:val="auto"/>
          </w:rPr>
          <w:t>Критерии оценки заявок участников закупки</w:t>
        </w:r>
        <w:r>
          <w:tab/>
        </w:r>
        <w:r>
          <w:fldChar w:fldCharType="begin"/>
        </w:r>
        <w:r>
          <w:instrText xml:space="preserve"> PAGEREF _Toc113479733 \h </w:instrText>
        </w:r>
        <w:r>
          <w:fldChar w:fldCharType="separate"/>
        </w:r>
        <w:r>
          <w:t>18</w:t>
        </w:r>
        <w:r>
          <w:fldChar w:fldCharType="end"/>
        </w:r>
      </w:hyperlink>
    </w:p>
    <w:p w:rsidR="00512967" w:rsidRDefault="004E2DC5">
      <w:pPr>
        <w:pStyle w:val="28"/>
        <w:tabs>
          <w:tab w:val="left" w:pos="960"/>
          <w:tab w:val="right" w:leader="dot" w:pos="10195"/>
        </w:tabs>
        <w:rPr>
          <w:rFonts w:asciiTheme="minorHAnsi" w:eastAsiaTheme="minorEastAsia" w:hAnsiTheme="minorHAnsi" w:cstheme="minorBidi"/>
          <w:smallCaps w:val="0"/>
          <w:sz w:val="22"/>
          <w:szCs w:val="22"/>
        </w:rPr>
      </w:pPr>
      <w:hyperlink w:anchor="_Toc113479734" w:tooltip="#_Toc113479734" w:history="1">
        <w:r>
          <w:rPr>
            <w:rStyle w:val="affd"/>
            <w:color w:val="auto"/>
          </w:rPr>
          <w:t>6.4.</w:t>
        </w:r>
        <w:r>
          <w:rPr>
            <w:rFonts w:asciiTheme="minorHAnsi" w:eastAsiaTheme="minorEastAsia" w:hAnsiTheme="minorHAnsi" w:cstheme="minorBidi"/>
            <w:smallCaps w:val="0"/>
            <w:sz w:val="22"/>
            <w:szCs w:val="22"/>
          </w:rPr>
          <w:tab/>
        </w:r>
        <w:r>
          <w:rPr>
            <w:rStyle w:val="affd"/>
            <w:color w:val="auto"/>
          </w:rPr>
          <w:t>Особенности осуществления рассмотрения, оценки и сопоставления первых частей заявок</w:t>
        </w:r>
        <w:r>
          <w:tab/>
        </w:r>
        <w:r>
          <w:fldChar w:fldCharType="begin"/>
        </w:r>
        <w:r>
          <w:instrText xml:space="preserve"> PAGEREF _Toc113479734 \h </w:instrText>
        </w:r>
        <w:r>
          <w:fldChar w:fldCharType="separate"/>
        </w:r>
        <w:r>
          <w:t>18</w:t>
        </w:r>
        <w:r>
          <w:fldChar w:fldCharType="end"/>
        </w:r>
      </w:hyperlink>
    </w:p>
    <w:p w:rsidR="00512967" w:rsidRDefault="004E2DC5">
      <w:pPr>
        <w:pStyle w:val="28"/>
        <w:tabs>
          <w:tab w:val="left" w:pos="960"/>
          <w:tab w:val="right" w:leader="dot" w:pos="10195"/>
        </w:tabs>
        <w:rPr>
          <w:rFonts w:asciiTheme="minorHAnsi" w:eastAsiaTheme="minorEastAsia" w:hAnsiTheme="minorHAnsi" w:cstheme="minorBidi"/>
          <w:smallCaps w:val="0"/>
          <w:sz w:val="22"/>
          <w:szCs w:val="22"/>
        </w:rPr>
      </w:pPr>
      <w:hyperlink w:anchor="_Toc113479735" w:tooltip="#_Toc113479735" w:history="1">
        <w:r>
          <w:rPr>
            <w:rStyle w:val="affd"/>
            <w:color w:val="auto"/>
          </w:rPr>
          <w:t>6.5.</w:t>
        </w:r>
        <w:r>
          <w:rPr>
            <w:rFonts w:asciiTheme="minorHAnsi" w:eastAsiaTheme="minorEastAsia" w:hAnsiTheme="minorHAnsi" w:cstheme="minorBidi"/>
            <w:smallCaps w:val="0"/>
            <w:sz w:val="22"/>
            <w:szCs w:val="22"/>
          </w:rPr>
          <w:tab/>
        </w:r>
        <w:r>
          <w:rPr>
            <w:rStyle w:val="affd"/>
            <w:color w:val="auto"/>
          </w:rPr>
          <w:t>Особенности осуществления рассмотрения, оценки и сопоставления вторых частей заявок</w:t>
        </w:r>
        <w:r>
          <w:tab/>
        </w:r>
        <w:r>
          <w:fldChar w:fldCharType="begin"/>
        </w:r>
        <w:r>
          <w:instrText xml:space="preserve"> PAGEREF _Toc113479735 \h </w:instrText>
        </w:r>
        <w:r>
          <w:fldChar w:fldCharType="separate"/>
        </w:r>
        <w:r>
          <w:t>19</w:t>
        </w:r>
        <w:r>
          <w:fldChar w:fldCharType="end"/>
        </w:r>
      </w:hyperlink>
    </w:p>
    <w:p w:rsidR="00512967" w:rsidRDefault="004E2DC5">
      <w:pPr>
        <w:pStyle w:val="28"/>
        <w:tabs>
          <w:tab w:val="left" w:pos="960"/>
          <w:tab w:val="right" w:leader="dot" w:pos="10195"/>
        </w:tabs>
        <w:rPr>
          <w:rFonts w:asciiTheme="minorHAnsi" w:eastAsiaTheme="minorEastAsia" w:hAnsiTheme="minorHAnsi" w:cstheme="minorBidi"/>
          <w:smallCaps w:val="0"/>
          <w:sz w:val="22"/>
          <w:szCs w:val="22"/>
        </w:rPr>
      </w:pPr>
      <w:hyperlink w:anchor="_Toc113479736" w:tooltip="#_Toc113479736" w:history="1">
        <w:r>
          <w:rPr>
            <w:rStyle w:val="affd"/>
            <w:color w:val="auto"/>
          </w:rPr>
          <w:t>6.6.</w:t>
        </w:r>
        <w:r>
          <w:rPr>
            <w:rFonts w:asciiTheme="minorHAnsi" w:eastAsiaTheme="minorEastAsia" w:hAnsiTheme="minorHAnsi" w:cstheme="minorBidi"/>
            <w:smallCaps w:val="0"/>
            <w:sz w:val="22"/>
            <w:szCs w:val="22"/>
          </w:rPr>
          <w:tab/>
        </w:r>
        <w:r>
          <w:rPr>
            <w:rStyle w:val="affd"/>
            <w:color w:val="auto"/>
          </w:rPr>
          <w:t>Особенности осуществления рассмотрения, оценки и сопоставления ценовых предложений участников закупки</w:t>
        </w:r>
        <w:r>
          <w:tab/>
        </w:r>
        <w:r>
          <w:fldChar w:fldCharType="begin"/>
        </w:r>
        <w:r>
          <w:instrText xml:space="preserve"> PAGEREF _Toc113479736 \h </w:instrText>
        </w:r>
        <w:r>
          <w:fldChar w:fldCharType="separate"/>
        </w:r>
        <w:r>
          <w:t>19</w:t>
        </w:r>
        <w:r>
          <w:fldChar w:fldCharType="end"/>
        </w:r>
      </w:hyperlink>
    </w:p>
    <w:p w:rsidR="00512967" w:rsidRDefault="004E2DC5">
      <w:pPr>
        <w:pStyle w:val="28"/>
        <w:tabs>
          <w:tab w:val="left" w:pos="960"/>
          <w:tab w:val="right" w:leader="dot" w:pos="10195"/>
        </w:tabs>
        <w:rPr>
          <w:rFonts w:asciiTheme="minorHAnsi" w:eastAsiaTheme="minorEastAsia" w:hAnsiTheme="minorHAnsi" w:cstheme="minorBidi"/>
          <w:smallCaps w:val="0"/>
          <w:sz w:val="22"/>
          <w:szCs w:val="22"/>
        </w:rPr>
      </w:pPr>
      <w:hyperlink w:anchor="_Toc113479737" w:tooltip="#_Toc113479737" w:history="1">
        <w:r>
          <w:rPr>
            <w:rStyle w:val="affd"/>
            <w:color w:val="auto"/>
          </w:rPr>
          <w:t>6.7.</w:t>
        </w:r>
        <w:r>
          <w:rPr>
            <w:rFonts w:asciiTheme="minorHAnsi" w:eastAsiaTheme="minorEastAsia" w:hAnsiTheme="minorHAnsi" w:cstheme="minorBidi"/>
            <w:smallCaps w:val="0"/>
            <w:sz w:val="22"/>
            <w:szCs w:val="22"/>
          </w:rPr>
          <w:tab/>
        </w:r>
        <w:r>
          <w:rPr>
            <w:rStyle w:val="affd"/>
            <w:color w:val="auto"/>
          </w:rPr>
          <w:t>Признание закупки несостоявшейся</w:t>
        </w:r>
        <w:r>
          <w:tab/>
        </w:r>
        <w:r>
          <w:fldChar w:fldCharType="begin"/>
        </w:r>
        <w:r>
          <w:instrText xml:space="preserve"> PAGEREF _Toc113479737 \h </w:instrText>
        </w:r>
        <w:r>
          <w:fldChar w:fldCharType="separate"/>
        </w:r>
        <w:r>
          <w:t>19</w:t>
        </w:r>
        <w:r>
          <w:fldChar w:fldCharType="end"/>
        </w:r>
      </w:hyperlink>
    </w:p>
    <w:p w:rsidR="00512967" w:rsidRDefault="004E2DC5">
      <w:pPr>
        <w:pStyle w:val="28"/>
        <w:tabs>
          <w:tab w:val="left" w:pos="960"/>
          <w:tab w:val="right" w:leader="dot" w:pos="10195"/>
        </w:tabs>
        <w:rPr>
          <w:rFonts w:asciiTheme="minorHAnsi" w:eastAsiaTheme="minorEastAsia" w:hAnsiTheme="minorHAnsi" w:cstheme="minorBidi"/>
          <w:smallCaps w:val="0"/>
          <w:sz w:val="22"/>
          <w:szCs w:val="22"/>
        </w:rPr>
      </w:pPr>
      <w:hyperlink w:anchor="_Toc113479738" w:tooltip="#_Toc113479738" w:history="1">
        <w:r>
          <w:rPr>
            <w:rStyle w:val="affd"/>
            <w:color w:val="auto"/>
          </w:rPr>
          <w:t>6.8.</w:t>
        </w:r>
        <w:r>
          <w:rPr>
            <w:rFonts w:asciiTheme="minorHAnsi" w:eastAsiaTheme="minorEastAsia" w:hAnsiTheme="minorHAnsi" w:cstheme="minorBidi"/>
            <w:smallCaps w:val="0"/>
            <w:sz w:val="22"/>
            <w:szCs w:val="22"/>
          </w:rPr>
          <w:tab/>
        </w:r>
        <w:r>
          <w:rPr>
            <w:rStyle w:val="affd"/>
            <w:color w:val="auto"/>
          </w:rPr>
          <w:t>Рассмотрение жалоб и обращений участников</w:t>
        </w:r>
        <w:r>
          <w:rPr>
            <w:rStyle w:val="affd"/>
            <w:color w:val="auto"/>
          </w:rPr>
          <w:t xml:space="preserve"> закупки</w:t>
        </w:r>
        <w:r>
          <w:tab/>
        </w:r>
        <w:r>
          <w:fldChar w:fldCharType="begin"/>
        </w:r>
        <w:r>
          <w:instrText xml:space="preserve"> PAGEREF _Toc113479738 \h </w:instrText>
        </w:r>
        <w:r>
          <w:fldChar w:fldCharType="separate"/>
        </w:r>
        <w:r>
          <w:t>19</w:t>
        </w:r>
        <w:r>
          <w:fldChar w:fldCharType="end"/>
        </w:r>
      </w:hyperlink>
    </w:p>
    <w:p w:rsidR="00512967" w:rsidRDefault="004E2DC5">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479739" w:tooltip="#_Toc113479739" w:history="1">
        <w:r>
          <w:rPr>
            <w:rStyle w:val="affd"/>
            <w:color w:val="auto"/>
          </w:rPr>
          <w:t>7.</w:t>
        </w:r>
        <w:r>
          <w:rPr>
            <w:rFonts w:asciiTheme="minorHAnsi" w:eastAsiaTheme="minorEastAsia" w:hAnsiTheme="minorHAnsi" w:cstheme="minorBidi"/>
            <w:b w:val="0"/>
            <w:bCs w:val="0"/>
            <w:caps w:val="0"/>
            <w:sz w:val="22"/>
            <w:szCs w:val="22"/>
          </w:rPr>
          <w:tab/>
        </w:r>
        <w:r>
          <w:rPr>
            <w:rStyle w:val="affd"/>
            <w:color w:val="auto"/>
          </w:rPr>
          <w:t>ЗАКЛЮЧЕНИЕ, ИЗМЕНЕНИЕ И РАСТОРЖЕНИЕ ДОГОВОРА</w:t>
        </w:r>
        <w:r>
          <w:tab/>
        </w:r>
        <w:r>
          <w:fldChar w:fldCharType="begin"/>
        </w:r>
        <w:r>
          <w:instrText xml:space="preserve"> PAGEREF _Toc113479739 \h </w:instrText>
        </w:r>
        <w:r>
          <w:fldChar w:fldCharType="separate"/>
        </w:r>
        <w:r>
          <w:t>19</w:t>
        </w:r>
        <w:r>
          <w:fldChar w:fldCharType="end"/>
        </w:r>
      </w:hyperlink>
    </w:p>
    <w:p w:rsidR="00512967" w:rsidRDefault="004E2DC5">
      <w:pPr>
        <w:pStyle w:val="28"/>
        <w:tabs>
          <w:tab w:val="left" w:pos="960"/>
          <w:tab w:val="right" w:leader="dot" w:pos="10195"/>
        </w:tabs>
        <w:rPr>
          <w:rFonts w:asciiTheme="minorHAnsi" w:eastAsiaTheme="minorEastAsia" w:hAnsiTheme="minorHAnsi" w:cstheme="minorBidi"/>
          <w:smallCaps w:val="0"/>
          <w:sz w:val="22"/>
          <w:szCs w:val="22"/>
        </w:rPr>
      </w:pPr>
      <w:hyperlink w:anchor="_Toc113479740" w:tooltip="#_Toc113479740" w:history="1">
        <w:r>
          <w:rPr>
            <w:rStyle w:val="affd"/>
            <w:color w:val="auto"/>
          </w:rPr>
          <w:t>7.1.</w:t>
        </w:r>
        <w:r>
          <w:rPr>
            <w:rFonts w:asciiTheme="minorHAnsi" w:eastAsiaTheme="minorEastAsia" w:hAnsiTheme="minorHAnsi" w:cstheme="minorBidi"/>
            <w:smallCaps w:val="0"/>
            <w:sz w:val="22"/>
            <w:szCs w:val="22"/>
          </w:rPr>
          <w:tab/>
        </w:r>
        <w:r>
          <w:rPr>
            <w:rStyle w:val="affd"/>
            <w:color w:val="auto"/>
          </w:rPr>
          <w:t>Срок и порядок заключения договора</w:t>
        </w:r>
        <w:r>
          <w:tab/>
        </w:r>
        <w:r>
          <w:fldChar w:fldCharType="begin"/>
        </w:r>
        <w:r>
          <w:instrText xml:space="preserve"> PAGEREF _Toc113479740 \h </w:instrText>
        </w:r>
        <w:r>
          <w:fldChar w:fldCharType="separate"/>
        </w:r>
        <w:r>
          <w:t>19</w:t>
        </w:r>
        <w:r>
          <w:fldChar w:fldCharType="end"/>
        </w:r>
      </w:hyperlink>
    </w:p>
    <w:p w:rsidR="00512967" w:rsidRDefault="004E2DC5">
      <w:pPr>
        <w:pStyle w:val="28"/>
        <w:tabs>
          <w:tab w:val="left" w:pos="960"/>
          <w:tab w:val="right" w:leader="dot" w:pos="10195"/>
        </w:tabs>
        <w:rPr>
          <w:rFonts w:asciiTheme="minorHAnsi" w:eastAsiaTheme="minorEastAsia" w:hAnsiTheme="minorHAnsi" w:cstheme="minorBidi"/>
          <w:smallCaps w:val="0"/>
          <w:sz w:val="22"/>
          <w:szCs w:val="22"/>
        </w:rPr>
      </w:pPr>
      <w:hyperlink w:anchor="_Toc113479741" w:tooltip="#_Toc113479741" w:history="1">
        <w:r>
          <w:rPr>
            <w:rStyle w:val="affd"/>
            <w:color w:val="auto"/>
          </w:rPr>
          <w:t>7.2.</w:t>
        </w:r>
        <w:r>
          <w:rPr>
            <w:rFonts w:asciiTheme="minorHAnsi" w:eastAsiaTheme="minorEastAsia" w:hAnsiTheme="minorHAnsi" w:cstheme="minorBidi"/>
            <w:smallCaps w:val="0"/>
            <w:sz w:val="22"/>
            <w:szCs w:val="22"/>
          </w:rPr>
          <w:tab/>
        </w:r>
        <w:r>
          <w:rPr>
            <w:rStyle w:val="affd"/>
            <w:color w:val="auto"/>
          </w:rPr>
          <w:t>Обеспечения исполнения договора, порядок предоставления такого обеспечения, требования к такому обеспечению</w:t>
        </w:r>
        <w:r>
          <w:tab/>
        </w:r>
        <w:r>
          <w:fldChar w:fldCharType="begin"/>
        </w:r>
        <w:r>
          <w:instrText xml:space="preserve"> PAGEREF _Toc113479741 \h </w:instrText>
        </w:r>
        <w:r>
          <w:fldChar w:fldCharType="separate"/>
        </w:r>
        <w:r>
          <w:t>20</w:t>
        </w:r>
        <w:r>
          <w:fldChar w:fldCharType="end"/>
        </w:r>
      </w:hyperlink>
    </w:p>
    <w:p w:rsidR="00512967" w:rsidRDefault="004E2DC5">
      <w:pPr>
        <w:pStyle w:val="28"/>
        <w:tabs>
          <w:tab w:val="left" w:pos="960"/>
          <w:tab w:val="right" w:leader="dot" w:pos="10195"/>
        </w:tabs>
        <w:rPr>
          <w:rFonts w:asciiTheme="minorHAnsi" w:eastAsiaTheme="minorEastAsia" w:hAnsiTheme="minorHAnsi" w:cstheme="minorBidi"/>
          <w:smallCaps w:val="0"/>
          <w:sz w:val="22"/>
          <w:szCs w:val="22"/>
        </w:rPr>
      </w:pPr>
      <w:hyperlink w:anchor="_Toc113479742" w:tooltip="#_Toc113479742" w:history="1">
        <w:r>
          <w:rPr>
            <w:rStyle w:val="affd"/>
            <w:color w:val="auto"/>
          </w:rPr>
          <w:t>7.3.</w:t>
        </w:r>
        <w:r>
          <w:rPr>
            <w:rFonts w:asciiTheme="minorHAnsi" w:eastAsiaTheme="minorEastAsia" w:hAnsiTheme="minorHAnsi" w:cstheme="minorBidi"/>
            <w:smallCaps w:val="0"/>
            <w:sz w:val="22"/>
            <w:szCs w:val="22"/>
          </w:rPr>
          <w:tab/>
        </w:r>
        <w:r>
          <w:rPr>
            <w:rStyle w:val="affd"/>
            <w:color w:val="auto"/>
          </w:rPr>
          <w:t>Требования к условиям независимой гарантии, выданной в качестве обеспечения исполнения договора</w:t>
        </w:r>
        <w:r>
          <w:tab/>
        </w:r>
        <w:r>
          <w:fldChar w:fldCharType="begin"/>
        </w:r>
        <w:r>
          <w:instrText xml:space="preserve"> PAGEREF _Toc113479742 \h </w:instrText>
        </w:r>
        <w:r>
          <w:fldChar w:fldCharType="separate"/>
        </w:r>
        <w:r>
          <w:t>21</w:t>
        </w:r>
        <w:r>
          <w:fldChar w:fldCharType="end"/>
        </w:r>
      </w:hyperlink>
    </w:p>
    <w:p w:rsidR="00512967" w:rsidRDefault="004E2DC5">
      <w:pPr>
        <w:pStyle w:val="28"/>
        <w:tabs>
          <w:tab w:val="left" w:pos="960"/>
          <w:tab w:val="right" w:leader="dot" w:pos="10195"/>
        </w:tabs>
        <w:rPr>
          <w:rFonts w:asciiTheme="minorHAnsi" w:eastAsiaTheme="minorEastAsia" w:hAnsiTheme="minorHAnsi" w:cstheme="minorBidi"/>
          <w:smallCaps w:val="0"/>
          <w:sz w:val="22"/>
          <w:szCs w:val="22"/>
        </w:rPr>
      </w:pPr>
      <w:hyperlink w:anchor="_Toc113479743" w:tooltip="#_Toc113479743" w:history="1">
        <w:r>
          <w:rPr>
            <w:rStyle w:val="affd"/>
            <w:color w:val="auto"/>
          </w:rPr>
          <w:t>7.4.</w:t>
        </w:r>
        <w:r>
          <w:rPr>
            <w:rFonts w:asciiTheme="minorHAnsi" w:eastAsiaTheme="minorEastAsia" w:hAnsiTheme="minorHAnsi" w:cstheme="minorBidi"/>
            <w:smallCaps w:val="0"/>
            <w:sz w:val="22"/>
            <w:szCs w:val="22"/>
          </w:rPr>
          <w:tab/>
        </w:r>
        <w:r>
          <w:rPr>
            <w:rStyle w:val="affd"/>
            <w:color w:val="auto"/>
          </w:rPr>
          <w:t>Отказ от заключения договора</w:t>
        </w:r>
        <w:r>
          <w:tab/>
        </w:r>
        <w:r>
          <w:fldChar w:fldCharType="begin"/>
        </w:r>
        <w:r>
          <w:instrText xml:space="preserve"> PAGEREF _Toc113479743 \h </w:instrText>
        </w:r>
        <w:r>
          <w:fldChar w:fldCharType="separate"/>
        </w:r>
        <w:r>
          <w:t>22</w:t>
        </w:r>
        <w:r>
          <w:fldChar w:fldCharType="end"/>
        </w:r>
      </w:hyperlink>
    </w:p>
    <w:p w:rsidR="00512967" w:rsidRDefault="004E2DC5">
      <w:pPr>
        <w:pStyle w:val="28"/>
        <w:tabs>
          <w:tab w:val="left" w:pos="960"/>
          <w:tab w:val="right" w:leader="dot" w:pos="10195"/>
        </w:tabs>
        <w:rPr>
          <w:rFonts w:asciiTheme="minorHAnsi" w:eastAsiaTheme="minorEastAsia" w:hAnsiTheme="minorHAnsi" w:cstheme="minorBidi"/>
          <w:smallCaps w:val="0"/>
          <w:sz w:val="22"/>
          <w:szCs w:val="22"/>
        </w:rPr>
      </w:pPr>
      <w:hyperlink w:anchor="_Toc113479744" w:tooltip="#_Toc113479744" w:history="1">
        <w:r>
          <w:rPr>
            <w:rStyle w:val="affd"/>
            <w:color w:val="auto"/>
          </w:rPr>
          <w:t>7.5.</w:t>
        </w:r>
        <w:r>
          <w:rPr>
            <w:rFonts w:asciiTheme="minorHAnsi" w:eastAsiaTheme="minorEastAsia" w:hAnsiTheme="minorHAnsi" w:cstheme="minorBidi"/>
            <w:smallCaps w:val="0"/>
            <w:sz w:val="22"/>
            <w:szCs w:val="22"/>
          </w:rPr>
          <w:tab/>
        </w:r>
        <w:r>
          <w:rPr>
            <w:rStyle w:val="affd"/>
            <w:color w:val="auto"/>
          </w:rPr>
          <w:t>Изменение и расторжение договора</w:t>
        </w:r>
        <w:r>
          <w:tab/>
        </w:r>
        <w:r>
          <w:fldChar w:fldCharType="begin"/>
        </w:r>
        <w:r>
          <w:instrText xml:space="preserve"> PAGEREF _Toc113479744 \h </w:instrText>
        </w:r>
        <w:r>
          <w:fldChar w:fldCharType="separate"/>
        </w:r>
        <w:r>
          <w:t>22</w:t>
        </w:r>
        <w:r>
          <w:fldChar w:fldCharType="end"/>
        </w:r>
      </w:hyperlink>
    </w:p>
    <w:p w:rsidR="00512967" w:rsidRDefault="004E2DC5">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479745" w:tooltip="#_Toc113479745" w:history="1">
        <w:r>
          <w:rPr>
            <w:rStyle w:val="affd"/>
            <w:color w:val="auto"/>
          </w:rPr>
          <w:t>II.</w:t>
        </w:r>
        <w:r>
          <w:rPr>
            <w:rFonts w:asciiTheme="minorHAnsi" w:eastAsiaTheme="minorEastAsia" w:hAnsiTheme="minorHAnsi" w:cstheme="minorBidi"/>
            <w:b w:val="0"/>
            <w:bCs w:val="0"/>
            <w:caps w:val="0"/>
            <w:sz w:val="22"/>
            <w:szCs w:val="22"/>
          </w:rPr>
          <w:tab/>
        </w:r>
        <w:r>
          <w:rPr>
            <w:rStyle w:val="affd"/>
            <w:color w:val="auto"/>
          </w:rPr>
          <w:t>ИНФОРМАЦИОННАЯ КАРТА ЗАКУПКИ</w:t>
        </w:r>
        <w:r>
          <w:tab/>
        </w:r>
        <w:r>
          <w:fldChar w:fldCharType="begin"/>
        </w:r>
        <w:r>
          <w:instrText xml:space="preserve"> PAGEREF _Toc113479745 \h </w:instrText>
        </w:r>
        <w:r>
          <w:fldChar w:fldCharType="separate"/>
        </w:r>
        <w:r>
          <w:t>24</w:t>
        </w:r>
        <w:r>
          <w:fldChar w:fldCharType="end"/>
        </w:r>
      </w:hyperlink>
    </w:p>
    <w:p w:rsidR="00512967" w:rsidRDefault="004E2DC5">
      <w:pPr>
        <w:pStyle w:val="14"/>
        <w:tabs>
          <w:tab w:val="left" w:pos="720"/>
          <w:tab w:val="right" w:leader="dot" w:pos="10195"/>
        </w:tabs>
        <w:rPr>
          <w:rFonts w:asciiTheme="minorHAnsi" w:eastAsiaTheme="minorEastAsia" w:hAnsiTheme="minorHAnsi" w:cstheme="minorBidi"/>
          <w:b w:val="0"/>
          <w:bCs w:val="0"/>
          <w:caps w:val="0"/>
          <w:sz w:val="22"/>
          <w:szCs w:val="22"/>
        </w:rPr>
      </w:pPr>
      <w:hyperlink w:anchor="_Toc113479746" w:tooltip="#_Toc113479746" w:history="1">
        <w:r>
          <w:rPr>
            <w:rStyle w:val="affd"/>
            <w:color w:val="auto"/>
          </w:rPr>
          <w:t>III.</w:t>
        </w:r>
        <w:r>
          <w:rPr>
            <w:rFonts w:asciiTheme="minorHAnsi" w:eastAsiaTheme="minorEastAsia" w:hAnsiTheme="minorHAnsi" w:cstheme="minorBidi"/>
            <w:b w:val="0"/>
            <w:bCs w:val="0"/>
            <w:caps w:val="0"/>
            <w:sz w:val="22"/>
            <w:szCs w:val="22"/>
          </w:rPr>
          <w:tab/>
        </w:r>
        <w:r>
          <w:rPr>
            <w:rStyle w:val="affd"/>
            <w:color w:val="auto"/>
          </w:rPr>
          <w:t>ОБРАЗЦЫ ФОРМ ДЛЯ ЗАПОЛНЕНИЯ УЧАСТНИКАМИ ЗАКУПКИ</w:t>
        </w:r>
        <w:r>
          <w:tab/>
        </w:r>
        <w:r>
          <w:fldChar w:fldCharType="begin"/>
        </w:r>
        <w:r>
          <w:instrText xml:space="preserve"> PAGEREF _Toc113479746 \h </w:instrText>
        </w:r>
        <w:r>
          <w:fldChar w:fldCharType="separate"/>
        </w:r>
        <w:r>
          <w:t>40</w:t>
        </w:r>
        <w:r>
          <w:fldChar w:fldCharType="end"/>
        </w:r>
      </w:hyperlink>
    </w:p>
    <w:p w:rsidR="00512967" w:rsidRDefault="004E2DC5">
      <w:pPr>
        <w:pStyle w:val="28"/>
        <w:tabs>
          <w:tab w:val="right" w:leader="dot" w:pos="10195"/>
        </w:tabs>
        <w:rPr>
          <w:rFonts w:asciiTheme="minorHAnsi" w:eastAsiaTheme="minorEastAsia" w:hAnsiTheme="minorHAnsi" w:cstheme="minorBidi"/>
          <w:smallCaps w:val="0"/>
          <w:sz w:val="22"/>
          <w:szCs w:val="22"/>
        </w:rPr>
      </w:pPr>
      <w:hyperlink w:anchor="_Toc113479747" w:tooltip="#_Toc113479747" w:history="1">
        <w:r>
          <w:rPr>
            <w:rStyle w:val="affd"/>
            <w:color w:val="auto"/>
          </w:rPr>
          <w:t>ФОРМА 1. ТЕХНИЧЕСКОЕ ПРЕДЛОЖЕНИЕ</w:t>
        </w:r>
        <w:r>
          <w:tab/>
        </w:r>
        <w:r>
          <w:fldChar w:fldCharType="begin"/>
        </w:r>
        <w:r>
          <w:instrText xml:space="preserve"> PAGEREF _Toc113479747 \h </w:instrText>
        </w:r>
        <w:r>
          <w:fldChar w:fldCharType="separate"/>
        </w:r>
        <w:r>
          <w:t>40</w:t>
        </w:r>
        <w:r>
          <w:fldChar w:fldCharType="end"/>
        </w:r>
      </w:hyperlink>
    </w:p>
    <w:p w:rsidR="00512967" w:rsidRDefault="004E2DC5">
      <w:pPr>
        <w:pStyle w:val="28"/>
        <w:tabs>
          <w:tab w:val="right" w:leader="dot" w:pos="10195"/>
        </w:tabs>
        <w:rPr>
          <w:rFonts w:asciiTheme="minorHAnsi" w:eastAsiaTheme="minorEastAsia" w:hAnsiTheme="minorHAnsi" w:cstheme="minorBidi"/>
          <w:smallCaps w:val="0"/>
          <w:sz w:val="22"/>
          <w:szCs w:val="22"/>
        </w:rPr>
      </w:pPr>
      <w:hyperlink w:anchor="_Toc113479751" w:tooltip="#_Toc113479751" w:history="1">
        <w:r>
          <w:rPr>
            <w:rStyle w:val="affd"/>
            <w:color w:val="auto"/>
          </w:rPr>
          <w:t>ФОРМА 2. СВЕДЕНИЯ ОБ</w:t>
        </w:r>
        <w:r>
          <w:rPr>
            <w:rStyle w:val="affd"/>
            <w:color w:val="auto"/>
          </w:rPr>
          <w:t xml:space="preserve"> УЧАСТНИКЕ ЗАКУПКИ</w:t>
        </w:r>
        <w:r>
          <w:tab/>
        </w:r>
        <w:r>
          <w:fldChar w:fldCharType="begin"/>
        </w:r>
        <w:r>
          <w:instrText xml:space="preserve"> PAGEREF _Toc113479751 \h </w:instrText>
        </w:r>
        <w:r>
          <w:fldChar w:fldCharType="separate"/>
        </w:r>
        <w:r>
          <w:t>41</w:t>
        </w:r>
        <w:r>
          <w:fldChar w:fldCharType="end"/>
        </w:r>
      </w:hyperlink>
    </w:p>
    <w:p w:rsidR="00512967" w:rsidRDefault="004E2DC5">
      <w:pPr>
        <w:pStyle w:val="28"/>
        <w:tabs>
          <w:tab w:val="right" w:leader="dot" w:pos="10195"/>
        </w:tabs>
        <w:rPr>
          <w:rFonts w:asciiTheme="minorHAnsi" w:eastAsiaTheme="minorEastAsia" w:hAnsiTheme="minorHAnsi" w:cstheme="minorBidi"/>
          <w:smallCaps w:val="0"/>
          <w:sz w:val="22"/>
          <w:szCs w:val="22"/>
        </w:rPr>
      </w:pPr>
      <w:hyperlink w:anchor="_Toc113479752" w:tooltip="#_Toc113479752" w:history="1">
        <w:r>
          <w:rPr>
            <w:rStyle w:val="affd"/>
            <w:color w:val="auto"/>
          </w:rPr>
          <w:t>ФОРМА 3. СВЕДЕНИЯ О НАИМЕНОВАНИИ СТРАНЫ ПРОИСХОЖДЕНИЯ ПОСТАВЛЯЕМОГО ТОВАРА</w:t>
        </w:r>
        <w:r>
          <w:tab/>
        </w:r>
        <w:r>
          <w:fldChar w:fldCharType="begin"/>
        </w:r>
        <w:r>
          <w:instrText xml:space="preserve"> PAGEREF _Toc113479752 \h </w:instrText>
        </w:r>
        <w:r>
          <w:fldChar w:fldCharType="separate"/>
        </w:r>
        <w:r>
          <w:t>42</w:t>
        </w:r>
        <w:r>
          <w:fldChar w:fldCharType="end"/>
        </w:r>
      </w:hyperlink>
    </w:p>
    <w:p w:rsidR="00512967" w:rsidRDefault="004E2DC5">
      <w:pPr>
        <w:pStyle w:val="28"/>
        <w:tabs>
          <w:tab w:val="right" w:leader="dot" w:pos="10195"/>
        </w:tabs>
        <w:rPr>
          <w:rFonts w:asciiTheme="minorHAnsi" w:eastAsiaTheme="minorEastAsia" w:hAnsiTheme="minorHAnsi" w:cstheme="minorBidi"/>
          <w:smallCaps w:val="0"/>
          <w:sz w:val="22"/>
          <w:szCs w:val="22"/>
        </w:rPr>
      </w:pPr>
      <w:hyperlink w:anchor="_Toc113479755" w:tooltip="#_Toc113479755" w:history="1">
        <w:r>
          <w:rPr>
            <w:rStyle w:val="affd"/>
            <w:caps/>
            <w:color w:val="auto"/>
          </w:rPr>
          <w:t>ФОРМА 4. ДОВЕРЕННОСТЬ НА ПРЕДСТАВЛЕНИЕ ИНТЕРЕСОВ ЧЛЕНА КОЛЛЕКТИВНОГО УЧАСТНИКА</w:t>
        </w:r>
        <w:r>
          <w:tab/>
          <w:t>43</w:t>
        </w:r>
      </w:hyperlink>
    </w:p>
    <w:p w:rsidR="00512967" w:rsidRDefault="004E2DC5">
      <w:pPr>
        <w:pStyle w:val="28"/>
        <w:tabs>
          <w:tab w:val="right" w:leader="dot" w:pos="10195"/>
        </w:tabs>
        <w:rPr>
          <w:rFonts w:asciiTheme="minorHAnsi" w:eastAsiaTheme="minorEastAsia" w:hAnsiTheme="minorHAnsi" w:cstheme="minorBidi"/>
          <w:smallCaps w:val="0"/>
          <w:sz w:val="22"/>
          <w:szCs w:val="22"/>
        </w:rPr>
      </w:pPr>
      <w:hyperlink w:anchor="_Toc113479756" w:tooltip="#_Toc113479756" w:history="1">
        <w:r>
          <w:rPr>
            <w:rStyle w:val="affd"/>
            <w:color w:val="auto"/>
          </w:rPr>
          <w:t>ФОРМА 5. СВОДНАЯ ТАБЛИЦА СТОИМОСТИ ПОСТАВОК, РАБОТ (УСЛУГ)</w:t>
        </w:r>
        <w:r>
          <w:tab/>
          <w:t>45</w:t>
        </w:r>
      </w:hyperlink>
    </w:p>
    <w:p w:rsidR="00512967" w:rsidRDefault="004E2DC5">
      <w:pPr>
        <w:pStyle w:val="28"/>
        <w:tabs>
          <w:tab w:val="right" w:leader="dot" w:pos="10195"/>
        </w:tabs>
        <w:rPr>
          <w:rFonts w:asciiTheme="minorHAnsi" w:eastAsiaTheme="minorEastAsia" w:hAnsiTheme="minorHAnsi" w:cstheme="minorBidi"/>
          <w:smallCaps w:val="0"/>
          <w:sz w:val="22"/>
          <w:szCs w:val="22"/>
        </w:rPr>
      </w:pPr>
      <w:hyperlink w:anchor="_Toc113479757" w:tooltip="#_Toc113479757" w:history="1">
        <w:r>
          <w:rPr>
            <w:rStyle w:val="affd"/>
            <w:caps/>
            <w:color w:val="auto"/>
          </w:rPr>
          <w:t>ФОРМА 6. независимая гарантия на исполнение обязательств по договору</w:t>
        </w:r>
        <w:r>
          <w:tab/>
          <w:t>47</w:t>
        </w:r>
      </w:hyperlink>
    </w:p>
    <w:p w:rsidR="00512967" w:rsidRDefault="004E2DC5">
      <w:pPr>
        <w:pStyle w:val="14"/>
        <w:tabs>
          <w:tab w:val="left" w:pos="720"/>
          <w:tab w:val="right" w:leader="dot" w:pos="10195"/>
        </w:tabs>
        <w:rPr>
          <w:rFonts w:asciiTheme="minorHAnsi" w:eastAsiaTheme="minorEastAsia" w:hAnsiTheme="minorHAnsi" w:cstheme="minorBidi"/>
          <w:b w:val="0"/>
          <w:bCs w:val="0"/>
          <w:caps w:val="0"/>
          <w:sz w:val="22"/>
          <w:szCs w:val="22"/>
        </w:rPr>
      </w:pPr>
      <w:hyperlink w:anchor="_Toc113479761" w:tooltip="#_Toc113479761" w:history="1">
        <w:r>
          <w:rPr>
            <w:rStyle w:val="affd"/>
            <w:color w:val="auto"/>
          </w:rPr>
          <w:t>IV.</w:t>
        </w:r>
        <w:r>
          <w:rPr>
            <w:rFonts w:asciiTheme="minorHAnsi" w:eastAsiaTheme="minorEastAsia" w:hAnsiTheme="minorHAnsi" w:cstheme="minorBidi"/>
            <w:b w:val="0"/>
            <w:bCs w:val="0"/>
            <w:caps w:val="0"/>
            <w:sz w:val="22"/>
            <w:szCs w:val="22"/>
          </w:rPr>
          <w:tab/>
        </w:r>
        <w:r>
          <w:rPr>
            <w:rStyle w:val="affd"/>
            <w:color w:val="auto"/>
          </w:rPr>
          <w:t>ПРОЕКТ ДОГОВОРА</w:t>
        </w:r>
        <w:r>
          <w:tab/>
          <w:t>52</w:t>
        </w:r>
      </w:hyperlink>
    </w:p>
    <w:p w:rsidR="00512967" w:rsidRDefault="004E2DC5">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479763" w:tooltip="#_Toc113479763" w:history="1">
        <w:r>
          <w:rPr>
            <w:rStyle w:val="affd"/>
            <w:color w:val="auto"/>
          </w:rPr>
          <w:t>V.</w:t>
        </w:r>
        <w:r>
          <w:rPr>
            <w:rFonts w:asciiTheme="minorHAnsi" w:eastAsiaTheme="minorEastAsia" w:hAnsiTheme="minorHAnsi" w:cstheme="minorBidi"/>
            <w:b w:val="0"/>
            <w:bCs w:val="0"/>
            <w:caps w:val="0"/>
            <w:sz w:val="22"/>
            <w:szCs w:val="22"/>
          </w:rPr>
          <w:tab/>
        </w:r>
        <w:r>
          <w:rPr>
            <w:rStyle w:val="affd"/>
            <w:color w:val="auto"/>
          </w:rPr>
          <w:t>ТЕХНИЧЕСКАЯ ЧАСТЬ</w:t>
        </w:r>
        <w:r>
          <w:tab/>
          <w:t>53</w:t>
        </w:r>
      </w:hyperlink>
    </w:p>
    <w:p w:rsidR="00512967" w:rsidRDefault="004E2DC5">
      <w:pPr>
        <w:pStyle w:val="14"/>
        <w:tabs>
          <w:tab w:val="left" w:pos="720"/>
          <w:tab w:val="right" w:leader="dot" w:pos="10195"/>
        </w:tabs>
        <w:rPr>
          <w:rFonts w:asciiTheme="minorHAnsi" w:eastAsiaTheme="minorEastAsia" w:hAnsiTheme="minorHAnsi" w:cstheme="minorBidi"/>
          <w:b w:val="0"/>
          <w:bCs w:val="0"/>
          <w:caps w:val="0"/>
          <w:sz w:val="22"/>
          <w:szCs w:val="22"/>
        </w:rPr>
      </w:pPr>
      <w:hyperlink w:anchor="_Toc113479764" w:tooltip="#_Toc113479764" w:history="1">
        <w:r>
          <w:rPr>
            <w:rStyle w:val="affd"/>
            <w:color w:val="auto"/>
          </w:rPr>
          <w:t>VI.</w:t>
        </w:r>
        <w:r>
          <w:rPr>
            <w:rFonts w:asciiTheme="minorHAnsi" w:eastAsiaTheme="minorEastAsia" w:hAnsiTheme="minorHAnsi" w:cstheme="minorBidi"/>
            <w:b w:val="0"/>
            <w:bCs w:val="0"/>
            <w:caps w:val="0"/>
            <w:sz w:val="22"/>
            <w:szCs w:val="22"/>
          </w:rPr>
          <w:tab/>
        </w:r>
        <w:r>
          <w:rPr>
            <w:rStyle w:val="affd"/>
            <w:color w:val="auto"/>
          </w:rPr>
          <w:t>ОБОСНОВАНИЕ НАЧАЛЬНОЙ (МАКСИМАЛЬНОЙ) ЦЕНЫ ДОГОВО</w:t>
        </w:r>
        <w:r>
          <w:rPr>
            <w:rStyle w:val="affd"/>
            <w:color w:val="auto"/>
          </w:rPr>
          <w:t>РА</w:t>
        </w:r>
        <w:r>
          <w:tab/>
          <w:t>54</w:t>
        </w:r>
      </w:hyperlink>
    </w:p>
    <w:p w:rsidR="00512967" w:rsidRDefault="004E2DC5">
      <w:pPr>
        <w:pStyle w:val="11"/>
        <w:pageBreakBefore/>
        <w:tabs>
          <w:tab w:val="clear" w:pos="432"/>
        </w:tabs>
        <w:spacing w:before="0" w:after="0"/>
        <w:ind w:left="567" w:firstLine="0"/>
        <w:jc w:val="both"/>
      </w:pPr>
      <w:r>
        <w:rPr>
          <w:b w:val="0"/>
          <w:bCs w:val="0"/>
          <w:i/>
          <w:iCs/>
          <w:caps/>
          <w:smallCaps/>
          <w:sz w:val="24"/>
          <w:szCs w:val="24"/>
        </w:rPr>
        <w:lastRenderedPageBreak/>
        <w:fldChar w:fldCharType="end"/>
      </w:r>
    </w:p>
    <w:p w:rsidR="00512967" w:rsidRDefault="004E2DC5">
      <w:pPr>
        <w:pStyle w:val="11"/>
        <w:keepNext w:val="0"/>
        <w:numPr>
          <w:ilvl w:val="0"/>
          <w:numId w:val="6"/>
        </w:numPr>
        <w:spacing w:before="0" w:after="0"/>
        <w:ind w:left="0" w:firstLine="567"/>
        <w:rPr>
          <w:rStyle w:val="16"/>
          <w:b/>
          <w:bCs/>
          <w:caps/>
          <w:sz w:val="24"/>
          <w:szCs w:val="24"/>
        </w:rPr>
      </w:pPr>
      <w:bookmarkStart w:id="1" w:name="_Ref166642713"/>
      <w:bookmarkStart w:id="2" w:name="_Toc113479700"/>
      <w:r>
        <w:rPr>
          <w:rStyle w:val="16"/>
          <w:b/>
          <w:bCs/>
          <w:caps/>
          <w:sz w:val="24"/>
          <w:szCs w:val="24"/>
        </w:rPr>
        <w:t xml:space="preserve">ОБЩИЕ УСЛОВИЯ ПРОВЕДЕНИЯ </w:t>
      </w:r>
      <w:bookmarkEnd w:id="1"/>
      <w:r>
        <w:rPr>
          <w:rStyle w:val="16"/>
          <w:b/>
          <w:bCs/>
          <w:caps/>
          <w:sz w:val="24"/>
          <w:szCs w:val="24"/>
        </w:rPr>
        <w:t>закупки</w:t>
      </w:r>
      <w:bookmarkEnd w:id="2"/>
    </w:p>
    <w:p w:rsidR="00512967" w:rsidRDefault="00512967"/>
    <w:p w:rsidR="00512967" w:rsidRDefault="004E2DC5">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13479701"/>
      <w:r>
        <w:rPr>
          <w:sz w:val="24"/>
          <w:szCs w:val="24"/>
        </w:rPr>
        <w:t>ОБЩИЕ ПОЛОЖЕНИЯ</w:t>
      </w:r>
      <w:bookmarkEnd w:id="3"/>
      <w:bookmarkEnd w:id="4"/>
      <w:bookmarkEnd w:id="5"/>
      <w:bookmarkEnd w:id="6"/>
      <w:bookmarkEnd w:id="7"/>
    </w:p>
    <w:p w:rsidR="00512967" w:rsidRDefault="004E2DC5">
      <w:pPr>
        <w:pStyle w:val="21"/>
        <w:keepNext w:val="0"/>
        <w:numPr>
          <w:ilvl w:val="1"/>
          <w:numId w:val="1"/>
        </w:numPr>
        <w:spacing w:after="0"/>
        <w:ind w:left="0" w:firstLine="567"/>
        <w:jc w:val="left"/>
        <w:rPr>
          <w:sz w:val="24"/>
          <w:szCs w:val="24"/>
        </w:rPr>
      </w:pPr>
      <w:bookmarkStart w:id="8" w:name="_Toc113479702"/>
      <w:r>
        <w:rPr>
          <w:sz w:val="24"/>
          <w:szCs w:val="24"/>
        </w:rPr>
        <w:t>Правовой статус документов</w:t>
      </w:r>
      <w:bookmarkEnd w:id="8"/>
    </w:p>
    <w:p w:rsidR="00512967" w:rsidRDefault="004E2DC5">
      <w:pPr>
        <w:pStyle w:val="afffffa"/>
        <w:numPr>
          <w:ilvl w:val="2"/>
          <w:numId w:val="1"/>
        </w:numPr>
        <w:ind w:left="0" w:firstLine="567"/>
        <w:jc w:val="both"/>
      </w:pPr>
      <w:bookmarkStart w:id="9" w:name="_Ref119427085"/>
      <w:bookmarkStart w:id="10" w:name="_Ref11225299"/>
      <w:r>
        <w:t xml:space="preserve">Настоящая документация о закупке подготовлена в соответствии </w:t>
      </w:r>
      <w:bookmarkEnd w:id="9"/>
      <w:r>
        <w:t xml:space="preserve">с требованиями Федерального закона от </w:t>
      </w:r>
      <w:r>
        <w:t>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w:t>
      </w:r>
      <w:r>
        <w:t xml:space="preserve">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w:t>
      </w:r>
      <w:r>
        <w:t>вержденного решением Совета директоров ПАО «Россети» (протокол от 30.12.2022 № 604/6).</w:t>
      </w:r>
    </w:p>
    <w:p w:rsidR="00512967" w:rsidRDefault="004E2DC5">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w:t>
      </w:r>
      <w:r>
        <w:t>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512967" w:rsidRDefault="004E2DC5">
      <w:pPr>
        <w:pStyle w:val="afffffa"/>
        <w:numPr>
          <w:ilvl w:val="2"/>
          <w:numId w:val="1"/>
        </w:numPr>
        <w:ind w:left="0" w:firstLine="567"/>
        <w:jc w:val="both"/>
      </w:pPr>
      <w:r>
        <w:t>Извещение о закупке и настоящая документация о закупке, размещенные Заказчи</w:t>
      </w:r>
      <w:r>
        <w:t>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w:t>
      </w:r>
      <w:r>
        <w:t>вии с этим в течение срока, определенного для проведения закупки.</w:t>
      </w:r>
    </w:p>
    <w:p w:rsidR="00512967" w:rsidRDefault="004E2DC5">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512967" w:rsidRDefault="004E2DC5">
      <w:pPr>
        <w:pStyle w:val="afffffa"/>
        <w:numPr>
          <w:ilvl w:val="2"/>
          <w:numId w:val="1"/>
        </w:numPr>
        <w:ind w:left="0" w:firstLine="567"/>
        <w:jc w:val="both"/>
      </w:pPr>
      <w:r>
        <w:t>Во всем, чт</w:t>
      </w:r>
      <w:r>
        <w:t>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512967" w:rsidRDefault="004E2DC5">
      <w:pPr>
        <w:pStyle w:val="afffffa"/>
        <w:numPr>
          <w:ilvl w:val="2"/>
          <w:numId w:val="1"/>
        </w:numPr>
        <w:ind w:left="0" w:firstLine="567"/>
        <w:jc w:val="both"/>
      </w:pPr>
      <w:r>
        <w:t>Если в отношении</w:t>
      </w:r>
      <w:r>
        <w:t xml:space="preserve">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w:t>
      </w:r>
      <w:r>
        <w:t>ым нормам указанных актов.</w:t>
      </w:r>
    </w:p>
    <w:p w:rsidR="00512967" w:rsidRDefault="004E2DC5">
      <w:pPr>
        <w:pStyle w:val="21"/>
        <w:keepNext w:val="0"/>
        <w:numPr>
          <w:ilvl w:val="1"/>
          <w:numId w:val="1"/>
        </w:numPr>
        <w:spacing w:after="0"/>
        <w:ind w:left="0" w:firstLine="567"/>
        <w:jc w:val="both"/>
        <w:rPr>
          <w:sz w:val="24"/>
          <w:szCs w:val="24"/>
        </w:rPr>
      </w:pPr>
      <w:bookmarkStart w:id="11" w:name="_Toc123405453"/>
      <w:bookmarkStart w:id="12" w:name="_Toc113479703"/>
      <w:r>
        <w:rPr>
          <w:sz w:val="24"/>
          <w:szCs w:val="24"/>
        </w:rPr>
        <w:t>Заказчик, предмет и условия проведения закупки</w:t>
      </w:r>
      <w:bookmarkEnd w:id="11"/>
      <w:r>
        <w:rPr>
          <w:sz w:val="24"/>
          <w:szCs w:val="24"/>
        </w:rPr>
        <w:t>.</w:t>
      </w:r>
      <w:bookmarkEnd w:id="12"/>
    </w:p>
    <w:p w:rsidR="00512967" w:rsidRDefault="004E2DC5">
      <w:pPr>
        <w:pStyle w:val="32"/>
        <w:keepNext w:val="0"/>
        <w:numPr>
          <w:ilvl w:val="2"/>
          <w:numId w:val="1"/>
        </w:numPr>
        <w:spacing w:before="0" w:after="0"/>
        <w:ind w:left="0" w:firstLine="567"/>
        <w:rPr>
          <w:rFonts w:ascii="Times New Roman" w:hAnsi="Times New Roman" w:cs="Times New Roman"/>
          <w:b w:val="0"/>
          <w:bCs w:val="0"/>
        </w:rPr>
      </w:pPr>
      <w:bookmarkStart w:id="13" w:name="_Ref166267341"/>
      <w:r>
        <w:rPr>
          <w:rFonts w:ascii="Times New Roman" w:hAnsi="Times New Roman" w:cs="Times New Roman"/>
          <w:b w:val="0"/>
          <w:bCs w:val="0"/>
        </w:rPr>
        <w:t xml:space="preserve">Заказчик, указанный в пункте 1 части II «ИНФОРМАЦИОННАЯ КАРТА ЗАКУПКИ» настоящей документации о закупке </w:t>
      </w:r>
      <w:r>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w:t>
      </w:r>
      <w:r>
        <w:rPr>
          <w:rFonts w:ascii="Times New Roman" w:hAnsi="Times New Roman" w:cs="Times New Roman"/>
          <w:b w:val="0"/>
          <w:bCs w:val="0"/>
        </w:rPr>
        <w:t>РМАЦИОННАЯ КАРТА ЗАКУПКИ», в соответствии с процедурами, условиями и положениями настоящей документации о закупке.</w:t>
      </w:r>
      <w:bookmarkEnd w:id="13"/>
    </w:p>
    <w:p w:rsidR="00512967" w:rsidRDefault="004E2DC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документации о закупке не указано иного при проведении закупки Заказчик также является Организатором закупки, функции которог</w:t>
      </w:r>
      <w:r>
        <w:rPr>
          <w:rFonts w:ascii="Times New Roman" w:hAnsi="Times New Roman" w:cs="Times New Roman"/>
          <w:b w:val="0"/>
          <w:bCs w:val="0"/>
        </w:rPr>
        <w:t xml:space="preserve">о определены Стандартом. </w:t>
      </w:r>
    </w:p>
    <w:p w:rsidR="00512967" w:rsidRDefault="004E2DC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w:t>
      </w:r>
      <w:r>
        <w:rPr>
          <w:rFonts w:ascii="Times New Roman" w:hAnsi="Times New Roman" w:cs="Times New Roman"/>
          <w:b w:val="0"/>
          <w:bCs w:val="0"/>
        </w:rPr>
        <w:t>еление функций между Заказчиком и таким Организатором закупки определяется договором, подписанным между ними с учетом требований Стандарта.</w:t>
      </w:r>
    </w:p>
    <w:p w:rsidR="00512967" w:rsidRDefault="004E2DC5">
      <w:pPr>
        <w:pStyle w:val="21"/>
        <w:keepNext w:val="0"/>
        <w:numPr>
          <w:ilvl w:val="1"/>
          <w:numId w:val="1"/>
        </w:numPr>
        <w:spacing w:after="0"/>
        <w:ind w:left="0" w:firstLine="567"/>
        <w:jc w:val="left"/>
        <w:rPr>
          <w:sz w:val="24"/>
          <w:szCs w:val="24"/>
        </w:rPr>
      </w:pPr>
      <w:bookmarkStart w:id="14" w:name="_Toc123405455"/>
      <w:bookmarkStart w:id="15" w:name="_Toc113479704"/>
      <w:r>
        <w:rPr>
          <w:sz w:val="24"/>
          <w:szCs w:val="24"/>
        </w:rPr>
        <w:lastRenderedPageBreak/>
        <w:t xml:space="preserve">Начальная (максимальная) цена </w:t>
      </w:r>
      <w:bookmarkEnd w:id="14"/>
      <w:r>
        <w:rPr>
          <w:sz w:val="24"/>
          <w:szCs w:val="24"/>
        </w:rPr>
        <w:t>договора</w:t>
      </w:r>
      <w:bookmarkEnd w:id="15"/>
    </w:p>
    <w:p w:rsidR="00512967" w:rsidRDefault="004E2DC5">
      <w:pPr>
        <w:pStyle w:val="32"/>
        <w:numPr>
          <w:ilvl w:val="2"/>
          <w:numId w:val="1"/>
        </w:numPr>
        <w:spacing w:before="0" w:after="0"/>
        <w:ind w:left="0" w:firstLine="567"/>
        <w:rPr>
          <w:rFonts w:ascii="Times New Roman" w:hAnsi="Times New Roman" w:cs="Times New Roman"/>
          <w:b w:val="0"/>
        </w:rPr>
      </w:pPr>
      <w:bookmarkStart w:id="16" w:name="_Ref166311292"/>
      <w:r>
        <w:rPr>
          <w:rFonts w:ascii="Times New Roman" w:hAnsi="Times New Roman" w:cs="Times New Roman"/>
          <w:b w:val="0"/>
          <w:bCs w:val="0"/>
        </w:rPr>
        <w:t>Начальная (максимальная) цена договора указана в извещении о закупке и пункте</w:t>
      </w:r>
      <w:r>
        <w:rPr>
          <w:rFonts w:ascii="Times New Roman" w:hAnsi="Times New Roman" w:cs="Times New Roman"/>
          <w:b w:val="0"/>
          <w:bCs w:val="0"/>
        </w:rPr>
        <w:t xml:space="preserve"> 5 части II «ИНФОРМАЦИОННАЯ КАРТА ЗАКУПКИ». </w:t>
      </w:r>
      <w:bookmarkEnd w:id="16"/>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w:t>
      </w:r>
      <w:r>
        <w:rPr>
          <w:rFonts w:ascii="Times New Roman" w:hAnsi="Times New Roman" w:cs="Times New Roman"/>
          <w:b w:val="0"/>
        </w:rPr>
        <w:t>аботы, 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w:t>
      </w:r>
      <w:r>
        <w:rPr>
          <w:rFonts w:ascii="Times New Roman" w:hAnsi="Times New Roman" w:cs="Times New Roman"/>
          <w:b w:val="0"/>
        </w:rPr>
        <w:t>вора может включать в себя указание начальных максимальных цен отдельных договоров.</w:t>
      </w:r>
    </w:p>
    <w:p w:rsidR="00512967" w:rsidRDefault="004E2DC5">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512967" w:rsidRDefault="004E2DC5">
      <w:pPr>
        <w:pStyle w:val="21"/>
        <w:keepNext w:val="0"/>
        <w:numPr>
          <w:ilvl w:val="1"/>
          <w:numId w:val="1"/>
        </w:numPr>
        <w:spacing w:after="0"/>
        <w:ind w:left="0" w:firstLine="567"/>
        <w:jc w:val="left"/>
        <w:rPr>
          <w:sz w:val="24"/>
          <w:szCs w:val="24"/>
        </w:rPr>
      </w:pPr>
      <w:bookmarkStart w:id="17" w:name="_Toc123405457"/>
      <w:bookmarkStart w:id="18" w:name="_Toc113479705"/>
      <w:r>
        <w:rPr>
          <w:sz w:val="24"/>
          <w:szCs w:val="24"/>
        </w:rPr>
        <w:t xml:space="preserve">Требования к </w:t>
      </w:r>
      <w:bookmarkEnd w:id="17"/>
      <w:r>
        <w:rPr>
          <w:sz w:val="24"/>
          <w:szCs w:val="24"/>
        </w:rPr>
        <w:t>уча</w:t>
      </w:r>
      <w:r>
        <w:rPr>
          <w:sz w:val="24"/>
          <w:szCs w:val="24"/>
        </w:rPr>
        <w:t>стникам закупки</w:t>
      </w:r>
      <w:bookmarkEnd w:id="18"/>
    </w:p>
    <w:p w:rsidR="00512967" w:rsidRDefault="004E2DC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w:t>
      </w:r>
      <w:r>
        <w:rPr>
          <w:rFonts w:ascii="Times New Roman" w:hAnsi="Times New Roman" w:cs="Times New Roman"/>
          <w:b w:val="0"/>
          <w:bCs w:val="0"/>
        </w:rPr>
        <w:t xml:space="preserve">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w:t>
      </w:r>
      <w:r>
        <w:rPr>
          <w:rFonts w:ascii="Times New Roman" w:hAnsi="Times New Roman" w:cs="Times New Roman"/>
          <w:b w:val="0"/>
          <w:bCs w:val="0"/>
        </w:rPr>
        <w:t>предпринимателей, выступающих на стороне одного участника закупки), являющиеся субъектами МСП,</w:t>
      </w:r>
      <w:r>
        <w:rPr>
          <w:rFonts w:ascii="Times New Roman" w:hAnsi="Times New Roman" w:cs="Times New Roman"/>
        </w:rPr>
        <w:t xml:space="preserve"> </w:t>
      </w:r>
      <w:r>
        <w:rPr>
          <w:rFonts w:ascii="Times New Roman" w:hAnsi="Times New Roman" w:cs="Times New Roman"/>
          <w:b w:val="0"/>
          <w:bCs w:val="0"/>
        </w:rPr>
        <w:t xml:space="preserve">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w:t>
      </w:r>
      <w:r>
        <w:rPr>
          <w:rFonts w:ascii="Times New Roman" w:hAnsi="Times New Roman" w:cs="Times New Roman"/>
          <w:b w:val="0"/>
          <w:bCs w:val="0"/>
        </w:rPr>
        <w:t>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w:t>
      </w:r>
      <w:r>
        <w:rPr>
          <w:rFonts w:ascii="Times New Roman" w:hAnsi="Times New Roman" w:cs="Times New Roman"/>
          <w:b w:val="0"/>
          <w:bCs w:val="0"/>
        </w:rPr>
        <w:t>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w:t>
      </w:r>
      <w:r>
        <w:rPr>
          <w:rFonts w:ascii="Times New Roman" w:hAnsi="Times New Roman" w:cs="Times New Roman"/>
          <w:b w:val="0"/>
          <w:bCs w:val="0"/>
        </w:rPr>
        <w:t>твии с Федеральным законом от 14 июля 2022 года N 255-ФЗ "О контроле за деятельностью лиц, находящихся под иностранным влиянием".</w:t>
      </w:r>
    </w:p>
    <w:p w:rsidR="00512967" w:rsidRDefault="004E2DC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w:t>
      </w:r>
      <w:r>
        <w:rPr>
          <w:rFonts w:ascii="Times New Roman" w:hAnsi="Times New Roman" w:cs="Times New Roman"/>
          <w:b w:val="0"/>
          <w:bCs w:val="0"/>
        </w:rPr>
        <w:t>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512967" w:rsidRDefault="004E2DC5">
      <w:pPr>
        <w:pStyle w:val="32"/>
        <w:keepNext w:val="0"/>
        <w:numPr>
          <w:ilvl w:val="2"/>
          <w:numId w:val="1"/>
        </w:numPr>
        <w:spacing w:before="0" w:after="0"/>
        <w:ind w:left="0" w:firstLine="567"/>
        <w:rPr>
          <w:rFonts w:ascii="Times New Roman" w:hAnsi="Times New Roman" w:cs="Times New Roman"/>
          <w:b w:val="0"/>
          <w:bCs w:val="0"/>
        </w:rPr>
      </w:pPr>
      <w:bookmarkStart w:id="19"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w:t>
      </w:r>
      <w:r>
        <w:rPr>
          <w:rFonts w:ascii="Times New Roman" w:hAnsi="Times New Roman" w:cs="Times New Roman"/>
          <w:b w:val="0"/>
          <w:bCs w:val="0"/>
        </w:rPr>
        <w:t>ть требованиям, установленным в пункте 9 части II «ИНФОРМАЦИОННАЯ КАРТА ЗАКУПКИ».</w:t>
      </w:r>
      <w:bookmarkEnd w:id="19"/>
    </w:p>
    <w:p w:rsidR="00512967" w:rsidRDefault="004E2DC5">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w:t>
      </w:r>
      <w:r>
        <w:rPr>
          <w:rFonts w:ascii="Times New Roman" w:hAnsi="Times New Roman" w:cs="Times New Roman"/>
          <w:b w:val="0"/>
        </w:rPr>
        <w:t xml:space="preserve">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w:t>
      </w:r>
      <w:r>
        <w:rPr>
          <w:rFonts w:ascii="Times New Roman" w:hAnsi="Times New Roman" w:cs="Times New Roman"/>
          <w:b w:val="0"/>
        </w:rPr>
        <w:t>пункте 11 части II «ИНФОРМАЦИОННАЯ КАРТА ЗАКУПКИ».</w:t>
      </w:r>
    </w:p>
    <w:p w:rsidR="00512967" w:rsidRDefault="004E2DC5">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w:t>
      </w:r>
      <w:r>
        <w:rPr>
          <w:rFonts w:ascii="Times New Roman" w:hAnsi="Times New Roman" w:cs="Times New Roman"/>
          <w:b w:val="0"/>
        </w:rPr>
        <w:t>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w:t>
      </w:r>
      <w:r>
        <w:rPr>
          <w:rFonts w:ascii="Times New Roman" w:hAnsi="Times New Roman" w:cs="Times New Roman"/>
          <w:b w:val="0"/>
        </w:rPr>
        <w:t xml:space="preserve">тры деятельности </w:t>
      </w:r>
      <w:r>
        <w:rPr>
          <w:rFonts w:ascii="Times New Roman" w:hAnsi="Times New Roman" w:cs="Times New Roman"/>
          <w:b w:val="0"/>
        </w:rPr>
        <w:lastRenderedPageBreak/>
        <w:t>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w:t>
      </w:r>
      <w:r>
        <w:rPr>
          <w:rFonts w:ascii="Times New Roman" w:hAnsi="Times New Roman" w:cs="Times New Roman"/>
          <w:b w:val="0"/>
        </w:rPr>
        <w:t>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w:t>
      </w:r>
      <w:r>
        <w:rPr>
          <w:rFonts w:ascii="Times New Roman" w:hAnsi="Times New Roman" w:cs="Times New Roman"/>
          <w:b w:val="0"/>
        </w:rPr>
        <w:t>и.</w:t>
      </w:r>
    </w:p>
    <w:p w:rsidR="00512967" w:rsidRDefault="004E2DC5">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w:t>
      </w:r>
      <w:r>
        <w:rPr>
          <w:rFonts w:ascii="Times New Roman" w:hAnsi="Times New Roman" w:cs="Times New Roman"/>
          <w:b w:val="0"/>
        </w:rPr>
        <w:t>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w:t>
      </w:r>
      <w:r>
        <w:rPr>
          <w:rFonts w:ascii="Times New Roman" w:hAnsi="Times New Roman" w:cs="Times New Roman"/>
          <w:b w:val="0"/>
        </w:rPr>
        <w:t>лективного участника, может являться субподрядчиком/соисполнителем/субпоставщиком у произвольного числа участников закупки.</w:t>
      </w:r>
    </w:p>
    <w:p w:rsidR="00512967" w:rsidRDefault="004E2DC5">
      <w:pPr>
        <w:pStyle w:val="32"/>
        <w:keepNext w:val="0"/>
        <w:numPr>
          <w:ilvl w:val="2"/>
          <w:numId w:val="1"/>
        </w:numPr>
        <w:spacing w:before="0" w:after="0"/>
        <w:ind w:left="0" w:firstLine="567"/>
        <w:rPr>
          <w:rFonts w:ascii="Times New Roman" w:hAnsi="Times New Roman" w:cs="Times New Roman"/>
          <w:b w:val="0"/>
          <w:bCs w:val="0"/>
        </w:rPr>
      </w:pPr>
      <w:bookmarkStart w:id="20"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w:t>
      </w:r>
      <w:r>
        <w:rPr>
          <w:rFonts w:ascii="Times New Roman" w:hAnsi="Times New Roman" w:cs="Times New Roman"/>
          <w:b w:val="0"/>
          <w:bCs w:val="0"/>
        </w:rPr>
        <w:t xml:space="preserve">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w:t>
      </w:r>
      <w:r>
        <w:rPr>
          <w:rFonts w:ascii="Times New Roman" w:hAnsi="Times New Roman" w:cs="Times New Roman"/>
          <w:b w:val="0"/>
          <w:bCs w:val="0"/>
        </w:rPr>
        <w:t>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w:t>
      </w:r>
      <w:r>
        <w:rPr>
          <w:rFonts w:ascii="Times New Roman" w:hAnsi="Times New Roman" w:cs="Times New Roman"/>
          <w:b w:val="0"/>
          <w:bCs w:val="0"/>
        </w:rPr>
        <w:t>ТА ЗАКУПКИ»</w:t>
      </w:r>
      <w:bookmarkEnd w:id="20"/>
    </w:p>
    <w:p w:rsidR="00512967" w:rsidRDefault="004E2DC5">
      <w:pPr>
        <w:pStyle w:val="21"/>
        <w:keepNext w:val="0"/>
        <w:numPr>
          <w:ilvl w:val="1"/>
          <w:numId w:val="1"/>
        </w:numPr>
        <w:tabs>
          <w:tab w:val="left" w:pos="1276"/>
        </w:tabs>
        <w:spacing w:after="0"/>
        <w:ind w:left="0" w:firstLine="567"/>
        <w:jc w:val="both"/>
        <w:rPr>
          <w:sz w:val="24"/>
          <w:szCs w:val="24"/>
        </w:rPr>
      </w:pPr>
      <w:bookmarkStart w:id="21" w:name="_Toc123405458"/>
      <w:bookmarkStart w:id="22" w:name="_Toc113479706"/>
      <w:r>
        <w:rPr>
          <w:sz w:val="24"/>
          <w:szCs w:val="24"/>
        </w:rPr>
        <w:t>Привлечение соисполнителей (субподрядчиков, субпоставщиков) к исполнению договора</w:t>
      </w:r>
      <w:bookmarkEnd w:id="21"/>
      <w:bookmarkEnd w:id="22"/>
    </w:p>
    <w:p w:rsidR="00512967" w:rsidRDefault="004E2DC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w:t>
      </w:r>
      <w:r>
        <w:rPr>
          <w:rFonts w:ascii="Times New Roman" w:hAnsi="Times New Roman" w:cs="Times New Roman"/>
          <w:b w:val="0"/>
          <w:bCs w:val="0"/>
        </w:rPr>
        <w:t>екса Российской Федерации для соответствующего предмету договора виду гражданско-правового договора</w:t>
      </w:r>
      <w:bookmarkStart w:id="23" w:name="_Ref354131841"/>
      <w:bookmarkStart w:id="24" w:name="_Ref11495519"/>
      <w:r>
        <w:rPr>
          <w:rFonts w:ascii="Times New Roman" w:hAnsi="Times New Roman" w:cs="Times New Roman"/>
          <w:b w:val="0"/>
          <w:bCs w:val="0"/>
        </w:rPr>
        <w:t xml:space="preserve">, </w:t>
      </w:r>
      <w:bookmarkStart w:id="25" w:name="_Ref354131847"/>
      <w:bookmarkEnd w:id="23"/>
      <w:r>
        <w:rPr>
          <w:rFonts w:ascii="Times New Roman" w:hAnsi="Times New Roman" w:cs="Times New Roman"/>
          <w:b w:val="0"/>
          <w:bCs w:val="0"/>
        </w:rPr>
        <w:t>а также если это не запрещено частями IV и/или V настоящей документации о закупке.</w:t>
      </w:r>
    </w:p>
    <w:p w:rsidR="00512967" w:rsidRDefault="00512967">
      <w:pPr>
        <w:rPr>
          <w:i/>
        </w:rPr>
      </w:pPr>
    </w:p>
    <w:p w:rsidR="00512967" w:rsidRDefault="004E2DC5">
      <w:pPr>
        <w:pStyle w:val="21"/>
        <w:keepNext w:val="0"/>
        <w:numPr>
          <w:ilvl w:val="1"/>
          <w:numId w:val="1"/>
        </w:numPr>
        <w:spacing w:after="0"/>
        <w:ind w:left="0" w:firstLine="567"/>
        <w:jc w:val="both"/>
        <w:rPr>
          <w:sz w:val="24"/>
          <w:szCs w:val="24"/>
        </w:rPr>
      </w:pPr>
      <w:bookmarkStart w:id="26" w:name="_Toc123405459"/>
      <w:bookmarkStart w:id="27" w:name="_Toc113479707"/>
      <w:bookmarkEnd w:id="25"/>
      <w:r>
        <w:rPr>
          <w:sz w:val="24"/>
          <w:szCs w:val="24"/>
        </w:rPr>
        <w:t xml:space="preserve">Расходы на участие в </w:t>
      </w:r>
      <w:bookmarkEnd w:id="26"/>
      <w:r>
        <w:rPr>
          <w:sz w:val="24"/>
          <w:szCs w:val="24"/>
        </w:rPr>
        <w:t>закупке и при заключении договора</w:t>
      </w:r>
      <w:bookmarkEnd w:id="27"/>
    </w:p>
    <w:p w:rsidR="00512967" w:rsidRDefault="004E2DC5">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24"/>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w:t>
      </w:r>
      <w:r>
        <w:rPr>
          <w:rFonts w:ascii="Times New Roman" w:hAnsi="Times New Roman" w:cs="Times New Roman"/>
          <w:b w:val="0"/>
          <w:bCs w:val="0"/>
        </w:rPr>
        <w:t>м Российской Федерации.</w:t>
      </w:r>
    </w:p>
    <w:p w:rsidR="00512967" w:rsidRDefault="004E2DC5">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13479708"/>
      <w:r>
        <w:rPr>
          <w:sz w:val="24"/>
          <w:szCs w:val="24"/>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w:t>
      </w:r>
      <w:r>
        <w:rPr>
          <w:sz w:val="24"/>
          <w:szCs w:val="24"/>
        </w:rPr>
        <w:t xml:space="preserve">остранными лицами при проведении </w:t>
      </w:r>
      <w:bookmarkEnd w:id="28"/>
      <w:r>
        <w:rPr>
          <w:sz w:val="24"/>
          <w:szCs w:val="24"/>
        </w:rPr>
        <w:t>закупки</w:t>
      </w:r>
      <w:bookmarkEnd w:id="29"/>
    </w:p>
    <w:p w:rsidR="00512967" w:rsidRDefault="004E2DC5">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w:t>
      </w:r>
      <w:r>
        <w:rPr>
          <w:rFonts w:ascii="Times New Roman" w:hAnsi="Times New Roman" w:cs="Times New Roman"/>
          <w:b w:val="0"/>
          <w:bCs w:val="0"/>
        </w:rPr>
        <w:t>остранными лицами предоставляется в соответствии с постановлением Правительства Российской Федерации от 16.09.2016 № 925-ПП (далее - Приоритет) в случае если Заказчиком в пункте 23 части II «ИНФОРМАЦИОННАЯ КАРТА ЗАКУПКИ» установлена такая возможность.</w:t>
      </w:r>
    </w:p>
    <w:p w:rsidR="00512967" w:rsidRDefault="004E2DC5">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Прио</w:t>
      </w:r>
      <w:r>
        <w:rPr>
          <w:rFonts w:ascii="Times New Roman" w:hAnsi="Times New Roman" w:cs="Times New Roman"/>
          <w:b w:val="0"/>
          <w:bCs w:val="0"/>
        </w:rPr>
        <w:t xml:space="preserve">ритет предоставляется при соблюдении следующих условий: </w:t>
      </w:r>
    </w:p>
    <w:p w:rsidR="00512967" w:rsidRDefault="004E2DC5">
      <w:pPr>
        <w:pStyle w:val="afffffa"/>
        <w:numPr>
          <w:ilvl w:val="0"/>
          <w:numId w:val="10"/>
        </w:numPr>
        <w:ind w:left="0" w:firstLine="567"/>
        <w:jc w:val="both"/>
        <w:rPr>
          <w:bCs/>
        </w:rPr>
      </w:pPr>
      <w:r>
        <w:rPr>
          <w:bCs/>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w:t>
      </w:r>
      <w:r>
        <w:rPr>
          <w:bCs/>
        </w:rPr>
        <w:t>варов;</w:t>
      </w:r>
    </w:p>
    <w:p w:rsidR="00512967" w:rsidRDefault="004E2DC5">
      <w:pPr>
        <w:pStyle w:val="afffffa"/>
        <w:numPr>
          <w:ilvl w:val="0"/>
          <w:numId w:val="10"/>
        </w:numPr>
        <w:ind w:left="0" w:firstLine="567"/>
        <w:jc w:val="both"/>
        <w:rPr>
          <w:bCs/>
        </w:rPr>
      </w:pPr>
      <w:r>
        <w:lastRenderedPageBreak/>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w:t>
      </w:r>
      <w:r>
        <w:t>частия в закупке;</w:t>
      </w:r>
    </w:p>
    <w:p w:rsidR="00512967" w:rsidRDefault="004E2DC5">
      <w:pPr>
        <w:pStyle w:val="afffffa"/>
        <w:numPr>
          <w:ilvl w:val="0"/>
          <w:numId w:val="10"/>
        </w:numPr>
        <w:ind w:left="0" w:firstLine="567"/>
        <w:jc w:val="both"/>
        <w:rPr>
          <w:bCs/>
        </w:rPr>
      </w:pPr>
      <w:r>
        <w:rPr>
          <w:bCs/>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w:t>
      </w:r>
      <w:r>
        <w:rPr>
          <w:bCs/>
        </w:rPr>
        <w:t>ументов, удостоверяющих личность (для физических лиц);</w:t>
      </w:r>
    </w:p>
    <w:p w:rsidR="00512967" w:rsidRDefault="004E2DC5">
      <w:pPr>
        <w:pStyle w:val="afffffa"/>
        <w:numPr>
          <w:ilvl w:val="0"/>
          <w:numId w:val="10"/>
        </w:numPr>
        <w:ind w:left="0" w:firstLine="567"/>
        <w:jc w:val="both"/>
        <w:rPr>
          <w:bCs/>
        </w:rPr>
      </w:pPr>
      <w:r>
        <w:rPr>
          <w:bCs/>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w:t>
      </w:r>
      <w:r>
        <w:rPr>
          <w:bCs/>
        </w:rPr>
        <w:t>ается как содержащая предложение о поставке иностранных товаров.</w:t>
      </w:r>
    </w:p>
    <w:p w:rsidR="00512967" w:rsidRDefault="004E2DC5">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Приоритет не предоставляется в случаях, если:</w:t>
      </w:r>
    </w:p>
    <w:p w:rsidR="00512967" w:rsidRDefault="004E2DC5">
      <w:pPr>
        <w:pStyle w:val="afffffa"/>
        <w:ind w:left="0" w:firstLine="567"/>
        <w:jc w:val="both"/>
        <w:rPr>
          <w:bCs/>
        </w:rPr>
      </w:pPr>
      <w:r>
        <w:rPr>
          <w:bCs/>
        </w:rPr>
        <w:t>а) закупка признана несостоявшейся и договор заключается с единственным участником закупки;</w:t>
      </w:r>
    </w:p>
    <w:p w:rsidR="00512967" w:rsidRDefault="004E2DC5">
      <w:pPr>
        <w:pStyle w:val="afffffa"/>
        <w:ind w:left="0" w:firstLine="567"/>
        <w:jc w:val="both"/>
        <w:rPr>
          <w:bCs/>
        </w:rPr>
      </w:pPr>
      <w:r>
        <w:rPr>
          <w:bCs/>
        </w:rPr>
        <w:t>б) в заявках всех участников не содержится предложени</w:t>
      </w:r>
      <w:r>
        <w:rPr>
          <w:bCs/>
        </w:rPr>
        <w:t>й о поставке товаров российского происхождения, выполнении работ, оказании услуг российскими лицами;</w:t>
      </w:r>
    </w:p>
    <w:p w:rsidR="00512967" w:rsidRDefault="004E2DC5">
      <w:pPr>
        <w:pStyle w:val="afffffa"/>
        <w:ind w:left="0" w:firstLine="567"/>
        <w:jc w:val="both"/>
        <w:rPr>
          <w:bCs/>
        </w:rPr>
      </w:pPr>
      <w:r>
        <w:rPr>
          <w:bCs/>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512967" w:rsidRDefault="004E2DC5">
      <w:pPr>
        <w:pStyle w:val="afffffa"/>
        <w:ind w:left="0" w:firstLine="567"/>
        <w:jc w:val="both"/>
        <w:rPr>
          <w:bCs/>
        </w:rPr>
      </w:pPr>
      <w:r>
        <w:rPr>
          <w:bCs/>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w:t>
      </w:r>
      <w:r>
        <w:rPr>
          <w:bCs/>
        </w:rPr>
        <w:t xml:space="preserve">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512967" w:rsidRDefault="004E2DC5">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w:t>
      </w:r>
      <w:r>
        <w:rPr>
          <w:rFonts w:ascii="Times New Roman" w:hAnsi="Times New Roman" w:cs="Times New Roman"/>
          <w:b w:val="0"/>
          <w:bCs w:val="0"/>
        </w:rPr>
        <w:t xml:space="preserve">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w:t>
      </w:r>
      <w:r>
        <w:rPr>
          <w:rFonts w:ascii="Times New Roman" w:hAnsi="Times New Roman" w:cs="Times New Roman"/>
          <w:b w:val="0"/>
          <w:bCs w:val="0"/>
        </w:rPr>
        <w:t>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w:t>
      </w:r>
    </w:p>
    <w:p w:rsidR="00512967" w:rsidRDefault="004E2DC5">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расчете оценк</w:t>
      </w:r>
      <w:r>
        <w:rPr>
          <w:rFonts w:ascii="Times New Roman" w:hAnsi="Times New Roman" w:cs="Times New Roman"/>
          <w:b w:val="0"/>
          <w:bCs w:val="0"/>
        </w:rPr>
        <w:t>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w:t>
      </w:r>
      <w:r>
        <w:rPr>
          <w:rFonts w:ascii="Times New Roman" w:hAnsi="Times New Roman" w:cs="Times New Roman"/>
          <w:b w:val="0"/>
          <w:bCs w:val="0"/>
        </w:rPr>
        <w:t xml:space="preserve">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w:t>
      </w:r>
      <w:r>
        <w:rPr>
          <w:rFonts w:ascii="Times New Roman" w:hAnsi="Times New Roman" w:cs="Times New Roman"/>
          <w:b w:val="0"/>
          <w:bCs w:val="0"/>
        </w:rPr>
        <w:t>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w:t>
      </w:r>
      <w:r>
        <w:rPr>
          <w:rFonts w:ascii="Times New Roman" w:hAnsi="Times New Roman" w:cs="Times New Roman"/>
          <w:b w:val="0"/>
          <w:bCs w:val="0"/>
        </w:rPr>
        <w:t>овых предложений участников).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w:t>
      </w:r>
      <w:r>
        <w:rPr>
          <w:rFonts w:ascii="Times New Roman" w:hAnsi="Times New Roman" w:cs="Times New Roman"/>
          <w:b w:val="0"/>
          <w:bCs w:val="0"/>
        </w:rPr>
        <w:t>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w:t>
      </w:r>
      <w:r>
        <w:rPr>
          <w:rFonts w:ascii="Times New Roman" w:hAnsi="Times New Roman" w:cs="Times New Roman"/>
          <w:b w:val="0"/>
          <w:bCs w:val="0"/>
        </w:rPr>
        <w:t xml:space="preserve">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w:t>
      </w:r>
      <w:r>
        <w:rPr>
          <w:rFonts w:ascii="Times New Roman" w:hAnsi="Times New Roman" w:cs="Times New Roman"/>
          <w:b w:val="0"/>
          <w:bCs w:val="0"/>
        </w:rPr>
        <w:lastRenderedPageBreak/>
        <w:t xml:space="preserve">обеспечения, включенного в единый реестр российских </w:t>
      </w:r>
      <w:r>
        <w:rPr>
          <w:rFonts w:ascii="Times New Roman" w:hAnsi="Times New Roman" w:cs="Times New Roman"/>
          <w:b w:val="0"/>
          <w:bCs w:val="0"/>
        </w:rPr>
        <w:t xml:space="preserve">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w:t>
      </w:r>
      <w:r>
        <w:rPr>
          <w:rFonts w:ascii="Times New Roman" w:hAnsi="Times New Roman" w:cs="Times New Roman"/>
          <w:b w:val="0"/>
          <w:bCs w:val="0"/>
        </w:rPr>
        <w:t>заявке на участие в закупке (по результатам сопоставления дополнительных ценовых предложений участников).</w:t>
      </w:r>
    </w:p>
    <w:p w:rsidR="00512967" w:rsidRDefault="004E2DC5">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приоритет применяется к товарам, происходящим из Донецкой Народной Республики, Луганской Народной Республики, на равных условиях с товарами </w:t>
      </w:r>
      <w:r>
        <w:rPr>
          <w:rFonts w:ascii="Times New Roman" w:hAnsi="Times New Roman" w:cs="Times New Roman"/>
          <w:b w:val="0"/>
          <w:bCs w:val="0"/>
        </w:rPr>
        <w:t>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w:t>
      </w:r>
      <w:r>
        <w:rPr>
          <w:rFonts w:ascii="Times New Roman" w:hAnsi="Times New Roman" w:cs="Times New Roman"/>
          <w:b w:val="0"/>
          <w:bCs w:val="0"/>
        </w:rPr>
        <w:t>й Народной Республики.</w:t>
      </w:r>
    </w:p>
    <w:p w:rsidR="00512967" w:rsidRDefault="004E2DC5">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512967" w:rsidRDefault="00512967">
      <w:pPr>
        <w:pStyle w:val="afffffa"/>
        <w:ind w:left="851"/>
        <w:rPr>
          <w:b/>
          <w:bCs/>
        </w:rPr>
      </w:pPr>
      <w:bookmarkStart w:id="30" w:name="_Toc123405462"/>
      <w:bookmarkStart w:id="31" w:name="_Toc166101207"/>
      <w:bookmarkEnd w:id="10"/>
    </w:p>
    <w:p w:rsidR="00512967" w:rsidRDefault="004E2DC5">
      <w:pPr>
        <w:pStyle w:val="11"/>
        <w:keepNext w:val="0"/>
        <w:numPr>
          <w:ilvl w:val="0"/>
          <w:numId w:val="1"/>
        </w:numPr>
        <w:spacing w:before="0" w:after="0"/>
        <w:ind w:left="0" w:firstLine="567"/>
        <w:jc w:val="both"/>
        <w:rPr>
          <w:sz w:val="24"/>
          <w:szCs w:val="24"/>
        </w:rPr>
      </w:pPr>
      <w:bookmarkStart w:id="32" w:name="_Toc113479709"/>
      <w:r>
        <w:rPr>
          <w:sz w:val="24"/>
          <w:szCs w:val="24"/>
        </w:rPr>
        <w:t>ДОКУМЕНТАЦИЯ</w:t>
      </w:r>
      <w:bookmarkEnd w:id="30"/>
      <w:bookmarkEnd w:id="31"/>
      <w:r>
        <w:rPr>
          <w:sz w:val="24"/>
          <w:szCs w:val="24"/>
        </w:rPr>
        <w:t xml:space="preserve"> О ЗАКУПКЕ</w:t>
      </w:r>
      <w:bookmarkEnd w:id="32"/>
    </w:p>
    <w:p w:rsidR="00512967" w:rsidRDefault="004E2DC5">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13479710"/>
      <w:r>
        <w:rPr>
          <w:sz w:val="24"/>
          <w:szCs w:val="24"/>
        </w:rPr>
        <w:t>Предоставление документации</w:t>
      </w:r>
      <w:bookmarkEnd w:id="33"/>
      <w:bookmarkEnd w:id="34"/>
      <w:bookmarkEnd w:id="35"/>
      <w:bookmarkEnd w:id="36"/>
      <w:r>
        <w:rPr>
          <w:sz w:val="24"/>
          <w:szCs w:val="24"/>
        </w:rPr>
        <w:t xml:space="preserve"> о закупке</w:t>
      </w:r>
      <w:bookmarkEnd w:id="37"/>
    </w:p>
    <w:p w:rsidR="00512967" w:rsidRDefault="004E2DC5">
      <w:pPr>
        <w:pStyle w:val="32"/>
        <w:keepNext w:val="0"/>
        <w:numPr>
          <w:ilvl w:val="2"/>
          <w:numId w:val="1"/>
        </w:numPr>
        <w:spacing w:before="0" w:after="0"/>
        <w:ind w:firstLine="567"/>
        <w:rPr>
          <w:rFonts w:ascii="Times New Roman" w:hAnsi="Times New Roman" w:cs="Times New Roman"/>
          <w:b w:val="0"/>
          <w:bCs w:val="0"/>
        </w:rPr>
      </w:pPr>
      <w:bookmarkStart w:id="38" w:name="_Ref166101804"/>
      <w:r>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https://corp.roseltorg.ru.</w:t>
      </w:r>
      <w:bookmarkEnd w:id="38"/>
      <w:r>
        <w:rPr>
          <w:rFonts w:ascii="Times New Roman" w:hAnsi="Times New Roman" w:cs="Times New Roman"/>
          <w:b w:val="0"/>
          <w:bCs w:val="0"/>
        </w:rPr>
        <w:t xml:space="preserve"> Срок начал</w:t>
      </w:r>
      <w:r>
        <w:rPr>
          <w:rFonts w:ascii="Times New Roman" w:hAnsi="Times New Roman" w:cs="Times New Roman"/>
          <w:b w:val="0"/>
          <w:bCs w:val="0"/>
        </w:rPr>
        <w:t>а предоставления документации о закупке устанавливается Заказчиком в извещении о закупке.</w:t>
      </w:r>
    </w:p>
    <w:p w:rsidR="00512967" w:rsidRDefault="004E2DC5">
      <w:pPr>
        <w:pStyle w:val="21"/>
        <w:keepNext w:val="0"/>
        <w:numPr>
          <w:ilvl w:val="1"/>
          <w:numId w:val="1"/>
        </w:numPr>
        <w:spacing w:after="0"/>
        <w:ind w:left="0" w:firstLine="567"/>
        <w:jc w:val="left"/>
        <w:rPr>
          <w:sz w:val="24"/>
          <w:szCs w:val="24"/>
        </w:rPr>
      </w:pPr>
      <w:bookmarkStart w:id="39" w:name="_Toc123405464"/>
      <w:bookmarkStart w:id="40" w:name="_Toc113479711"/>
      <w:r>
        <w:rPr>
          <w:sz w:val="24"/>
          <w:szCs w:val="24"/>
        </w:rPr>
        <w:t>Разъяснение положений документации</w:t>
      </w:r>
      <w:bookmarkEnd w:id="39"/>
      <w:r>
        <w:rPr>
          <w:sz w:val="24"/>
          <w:szCs w:val="24"/>
        </w:rPr>
        <w:t xml:space="preserve"> о закупке</w:t>
      </w:r>
      <w:bookmarkEnd w:id="40"/>
    </w:p>
    <w:p w:rsidR="00512967" w:rsidRDefault="004E2DC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Pr>
          <w:rFonts w:ascii="Times New Roman" w:hAnsi="Times New Roman" w:cs="Times New Roman"/>
          <w:b w:val="0"/>
          <w:bCs w:val="0"/>
        </w:rPr>
        <w:t>Любой участник закупки вправе направить средствами электронной площадки Заказчику запрос о даче разъяснений положений изв</w:t>
      </w:r>
      <w:r>
        <w:rPr>
          <w:rFonts w:ascii="Times New Roman" w:hAnsi="Times New Roman" w:cs="Times New Roman"/>
          <w:b w:val="0"/>
          <w:bCs w:val="0"/>
        </w:rPr>
        <w:t xml:space="preserve">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w:t>
      </w:r>
      <w:r>
        <w:rPr>
          <w:rFonts w:ascii="Times New Roman" w:hAnsi="Times New Roman" w:cs="Times New Roman"/>
          <w:b w:val="0"/>
          <w:bCs w:val="0"/>
        </w:rPr>
        <w:t>оложений документации о закупке указаны в пункте 15 части II «ИНФОРМАЦИОННАЯ КАРТА ЗАКУПКИ».</w:t>
      </w:r>
    </w:p>
    <w:p w:rsidR="00512967" w:rsidRDefault="004E2DC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w:t>
      </w:r>
      <w:r>
        <w:rPr>
          <w:rFonts w:ascii="Times New Roman" w:hAnsi="Times New Roman" w:cs="Times New Roman"/>
          <w:b w:val="0"/>
          <w:bCs w:val="0"/>
        </w:rPr>
        <w:t xml:space="preserve">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w:t>
      </w:r>
      <w:r>
        <w:rPr>
          <w:rFonts w:ascii="Times New Roman" w:hAnsi="Times New Roman" w:cs="Times New Roman"/>
          <w:b w:val="0"/>
          <w:bCs w:val="0"/>
        </w:rPr>
        <w:t xml:space="preserve">аты окончания срока подачи заявок на участие в такой закупке. </w:t>
      </w:r>
      <w:bookmarkEnd w:id="41"/>
    </w:p>
    <w:p w:rsidR="00512967" w:rsidRDefault="004E2DC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512967" w:rsidRDefault="004E2DC5">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13479712"/>
      <w:r>
        <w:rPr>
          <w:sz w:val="24"/>
          <w:szCs w:val="24"/>
        </w:rPr>
        <w:t xml:space="preserve">Внесение изменений в извещение о </w:t>
      </w:r>
      <w:bookmarkEnd w:id="42"/>
      <w:bookmarkEnd w:id="43"/>
      <w:r>
        <w:rPr>
          <w:sz w:val="24"/>
          <w:szCs w:val="24"/>
        </w:rPr>
        <w:t>закупке и/или документацию о закупке</w:t>
      </w:r>
      <w:bookmarkEnd w:id="44"/>
    </w:p>
    <w:p w:rsidR="00512967" w:rsidRDefault="004E2DC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w:t>
      </w:r>
      <w:r>
        <w:rPr>
          <w:rFonts w:ascii="Times New Roman" w:hAnsi="Times New Roman" w:cs="Times New Roman"/>
          <w:b w:val="0"/>
          <w:bCs w:val="0"/>
        </w:rPr>
        <w:t xml:space="preserve"> окончания срока подачи заявок Заказчик может по любой причине внести изменения в извещение о закупке и/или документацию о закупке.</w:t>
      </w:r>
    </w:p>
    <w:p w:rsidR="00512967" w:rsidRDefault="004E2DC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Изменения, вносимые в извещение о закупке и/или документацию о закупке, размещаются Заказчиком в ЕИС не позднее чем в течени</w:t>
      </w:r>
      <w:r>
        <w:rPr>
          <w:rFonts w:ascii="Times New Roman" w:hAnsi="Times New Roman" w:cs="Times New Roman"/>
          <w:b w:val="0"/>
        </w:rPr>
        <w:t xml:space="preserve">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w:t>
      </w:r>
      <w:r>
        <w:rPr>
          <w:rFonts w:ascii="Times New Roman" w:hAnsi="Times New Roman" w:cs="Times New Roman"/>
          <w:b w:val="0"/>
        </w:rPr>
        <w:t xml:space="preserve"> закупке оставалось не менее половины срока подачи заявок на участие в закупке, установленного в Положении о закупке.</w:t>
      </w:r>
    </w:p>
    <w:p w:rsidR="00512967" w:rsidRDefault="004E2DC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не ознакомился с изменениями, внесенными в извещение о закупке и/или док</w:t>
      </w:r>
      <w:r>
        <w:rPr>
          <w:rFonts w:ascii="Times New Roman" w:hAnsi="Times New Roman" w:cs="Times New Roman"/>
          <w:b w:val="0"/>
          <w:bCs w:val="0"/>
        </w:rPr>
        <w:t xml:space="preserve">ументацию о закупке, размещенными надлежащим образом. </w:t>
      </w:r>
    </w:p>
    <w:p w:rsidR="00512967" w:rsidRDefault="004E2DC5">
      <w:pPr>
        <w:pStyle w:val="21"/>
        <w:numPr>
          <w:ilvl w:val="1"/>
          <w:numId w:val="1"/>
        </w:numPr>
        <w:spacing w:after="0"/>
        <w:ind w:left="0" w:firstLine="567"/>
        <w:jc w:val="left"/>
        <w:rPr>
          <w:sz w:val="24"/>
          <w:szCs w:val="24"/>
        </w:rPr>
      </w:pPr>
      <w:bookmarkStart w:id="45" w:name="_Toc123405466"/>
      <w:bookmarkStart w:id="46" w:name="_Toc113479713"/>
      <w:r>
        <w:rPr>
          <w:sz w:val="24"/>
          <w:szCs w:val="24"/>
        </w:rPr>
        <w:t xml:space="preserve">Отмена </w:t>
      </w:r>
      <w:bookmarkEnd w:id="45"/>
      <w:r>
        <w:rPr>
          <w:sz w:val="24"/>
          <w:szCs w:val="24"/>
        </w:rPr>
        <w:t>закупки</w:t>
      </w:r>
      <w:bookmarkEnd w:id="46"/>
    </w:p>
    <w:p w:rsidR="00512967" w:rsidRDefault="004E2DC5">
      <w:pPr>
        <w:pStyle w:val="32"/>
        <w:keepNext w:val="0"/>
        <w:numPr>
          <w:ilvl w:val="2"/>
          <w:numId w:val="1"/>
        </w:numPr>
        <w:spacing w:before="0" w:after="0"/>
        <w:ind w:left="0" w:firstLine="567"/>
        <w:rPr>
          <w:rFonts w:ascii="Times New Roman" w:hAnsi="Times New Roman" w:cs="Times New Roman"/>
          <w:b w:val="0"/>
          <w:bCs w:val="0"/>
        </w:rPr>
      </w:pPr>
      <w:bookmarkStart w:id="47"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47"/>
    </w:p>
    <w:p w:rsidR="00512967" w:rsidRDefault="004E2DC5">
      <w:pPr>
        <w:pStyle w:val="32"/>
        <w:keepNext w:val="0"/>
        <w:numPr>
          <w:ilvl w:val="2"/>
          <w:numId w:val="1"/>
        </w:numPr>
        <w:spacing w:before="0" w:after="0"/>
        <w:ind w:left="0" w:firstLine="567"/>
        <w:rPr>
          <w:rFonts w:ascii="Times New Roman" w:hAnsi="Times New Roman" w:cs="Times New Roman"/>
          <w:b w:val="0"/>
          <w:bCs w:val="0"/>
        </w:rPr>
      </w:pPr>
      <w:bookmarkStart w:id="48" w:name="_Ref166349406"/>
      <w:r>
        <w:rPr>
          <w:rFonts w:ascii="Times New Roman" w:hAnsi="Times New Roman" w:cs="Times New Roman"/>
          <w:b w:val="0"/>
          <w:bCs w:val="0"/>
        </w:rPr>
        <w:t xml:space="preserve">Решение об отмене </w:t>
      </w:r>
      <w:r>
        <w:rPr>
          <w:rFonts w:ascii="Times New Roman" w:hAnsi="Times New Roman" w:cs="Times New Roman"/>
          <w:b w:val="0"/>
          <w:bCs w:val="0"/>
        </w:rPr>
        <w:t>закупки размещается Заказчиком в ЕИС в день принятия этого решения.</w:t>
      </w:r>
    </w:p>
    <w:p w:rsidR="00512967" w:rsidRDefault="004E2DC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w:t>
      </w:r>
      <w:r>
        <w:rPr>
          <w:rFonts w:ascii="Times New Roman" w:hAnsi="Times New Roman" w:cs="Times New Roman"/>
          <w:b w:val="0"/>
          <w:bCs w:val="0"/>
        </w:rPr>
        <w:t xml:space="preserve">нодательством. </w:t>
      </w:r>
    </w:p>
    <w:p w:rsidR="00512967" w:rsidRDefault="00512967"/>
    <w:p w:rsidR="00512967" w:rsidRDefault="004E2DC5">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13479714"/>
      <w:bookmarkEnd w:id="48"/>
      <w:r>
        <w:rPr>
          <w:sz w:val="24"/>
          <w:szCs w:val="24"/>
        </w:rPr>
        <w:t xml:space="preserve">ТРЕБОВАНИЯ К СОДЕРЖАНИЮ ЗАЯВКИ НА УЧАСТИЕ В </w:t>
      </w:r>
      <w:bookmarkEnd w:id="49"/>
      <w:bookmarkEnd w:id="50"/>
      <w:bookmarkEnd w:id="51"/>
      <w:bookmarkEnd w:id="52"/>
      <w:bookmarkEnd w:id="53"/>
      <w:bookmarkEnd w:id="54"/>
      <w:r>
        <w:rPr>
          <w:sz w:val="24"/>
          <w:szCs w:val="24"/>
        </w:rPr>
        <w:t>ЗАКУПКЕ</w:t>
      </w:r>
      <w:bookmarkEnd w:id="55"/>
    </w:p>
    <w:p w:rsidR="00512967" w:rsidRDefault="004E2DC5">
      <w:pPr>
        <w:pStyle w:val="21"/>
        <w:numPr>
          <w:ilvl w:val="1"/>
          <w:numId w:val="1"/>
        </w:numPr>
        <w:spacing w:after="0"/>
        <w:ind w:left="0" w:firstLine="567"/>
        <w:jc w:val="left"/>
        <w:rPr>
          <w:sz w:val="24"/>
          <w:szCs w:val="24"/>
        </w:rPr>
      </w:pPr>
      <w:bookmarkStart w:id="56" w:name="_Toc113479715"/>
      <w:r>
        <w:rPr>
          <w:sz w:val="24"/>
          <w:szCs w:val="24"/>
        </w:rPr>
        <w:t>Требования к оформлению заявки на участие в закупке</w:t>
      </w:r>
      <w:bookmarkEnd w:id="56"/>
    </w:p>
    <w:p w:rsidR="00512967" w:rsidRDefault="004E2DC5">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Pr>
          <w:rFonts w:ascii="Times New Roman" w:hAnsi="Times New Roman" w:cs="Times New Roman"/>
          <w:b w:val="0"/>
          <w:bCs w:val="0"/>
        </w:rPr>
        <w:t>Предп</w:t>
      </w:r>
      <w:r>
        <w:rPr>
          <w:rFonts w:ascii="Times New Roman" w:hAnsi="Times New Roman" w:cs="Times New Roman"/>
          <w:b w:val="0"/>
          <w:bCs w:val="0"/>
        </w:rPr>
        <w:t>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w:t>
      </w:r>
      <w:r>
        <w:rPr>
          <w:rFonts w:ascii="Times New Roman" w:hAnsi="Times New Roman" w:cs="Times New Roman"/>
          <w:b w:val="0"/>
          <w:bCs w:val="0"/>
        </w:rPr>
        <w:t>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Pr>
          <w:rFonts w:ascii="Times New Roman" w:hAnsi="Times New Roman" w:cs="Times New Roman"/>
          <w:b w:val="0"/>
          <w:bCs w:val="0"/>
        </w:rPr>
        <w:t>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512967" w:rsidRDefault="004E2DC5">
      <w:pPr>
        <w:pStyle w:val="afffffa"/>
        <w:numPr>
          <w:ilvl w:val="2"/>
          <w:numId w:val="1"/>
        </w:numPr>
        <w:ind w:left="0" w:firstLine="567"/>
        <w:jc w:val="both"/>
      </w:pPr>
      <w:r>
        <w:t>Участник закупки готовит заявку на участие в закупке в соответствии с требованиями раздела 3 «ТРЕБОВАНИЯ К СОДЕРЖА</w:t>
      </w:r>
      <w:r>
        <w:t xml:space="preserve">НИЮ ЗАЯВКИ НА УЧАСТИЕ В ЗАКУПКЕ» части </w:t>
      </w:r>
      <w:r>
        <w:rPr>
          <w:lang w:val="en-US"/>
        </w:rPr>
        <w:t>I</w:t>
      </w:r>
      <w:r>
        <w:t xml:space="preserve"> «ОБЩИЕ УСЛОВИЯ ПРОВЕДЕНИЯ ЗАКУПКИ» и в соответствии с формами документов, установленными частью </w:t>
      </w:r>
      <w:r>
        <w:rPr>
          <w:lang w:val="en-US"/>
        </w:rPr>
        <w:t>III</w:t>
      </w:r>
      <w:r>
        <w:t xml:space="preserve"> «ОБРАЗЦЫ ФОРМ ДЛЯ ЗАПОЛНЕНИЯ УЧАСТНИКАМИ ЗАКУПКИ».</w:t>
      </w:r>
      <w:bookmarkEnd w:id="57"/>
      <w:r>
        <w:t xml:space="preserve"> </w:t>
      </w:r>
    </w:p>
    <w:p w:rsidR="00512967" w:rsidRDefault="004E2DC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должен принять во внимание, что согласно ч. 19.5 ст. 3</w:t>
      </w:r>
      <w:r>
        <w:rPr>
          <w:rFonts w:ascii="Times New Roman" w:hAnsi="Times New Roman" w:cs="Times New Roman"/>
          <w:b w:val="0"/>
          <w:bCs w:val="0"/>
        </w:rPr>
        <w:t>.4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512967" w:rsidRDefault="004E2DC5">
      <w:pPr>
        <w:pStyle w:val="afffffa"/>
        <w:numPr>
          <w:ilvl w:val="0"/>
          <w:numId w:val="17"/>
        </w:numPr>
        <w:ind w:left="0" w:firstLine="567"/>
        <w:jc w:val="both"/>
      </w:pPr>
      <w:r>
        <w:t>первая часть заявки содержит предложение участника в отношении предмета закупки, о предложении у</w:t>
      </w:r>
      <w:r>
        <w:t>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w:t>
      </w:r>
      <w:r>
        <w:t>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w:t>
      </w:r>
      <w:r>
        <w:t>ОЙ ЧАСТИ НЕ УКАЗЫВАЮТСЯ);</w:t>
      </w:r>
    </w:p>
    <w:p w:rsidR="00512967" w:rsidRDefault="004E2DC5">
      <w:pPr>
        <w:pStyle w:val="afffffa"/>
        <w:keepLines/>
        <w:widowControl w:val="0"/>
        <w:numPr>
          <w:ilvl w:val="0"/>
          <w:numId w:val="17"/>
        </w:numPr>
        <w:ind w:left="0" w:firstLine="567"/>
        <w:jc w:val="both"/>
      </w:pPr>
      <w:r>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w:t>
      </w:r>
      <w:r>
        <w:t>акупке, применяемых к участникам закупки (в случае установления в документации о закупке таких критериев).</w:t>
      </w:r>
    </w:p>
    <w:p w:rsidR="00512967" w:rsidRDefault="004E2DC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должен применять общепринятые обозначения и наименования в соответствии с требованиями действующих но</w:t>
      </w:r>
      <w:r>
        <w:rPr>
          <w:rFonts w:ascii="Times New Roman" w:hAnsi="Times New Roman" w:cs="Times New Roman"/>
          <w:b w:val="0"/>
          <w:bCs w:val="0"/>
        </w:rPr>
        <w:t xml:space="preserve">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512967" w:rsidRDefault="004E2DC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512967" w:rsidRDefault="004E2DC5">
      <w:pPr>
        <w:pStyle w:val="32"/>
        <w:keepNext w:val="0"/>
        <w:numPr>
          <w:ilvl w:val="2"/>
          <w:numId w:val="1"/>
        </w:numPr>
        <w:spacing w:before="0" w:after="0"/>
        <w:ind w:left="0" w:firstLine="567"/>
        <w:rPr>
          <w:rFonts w:ascii="Times New Roman" w:hAnsi="Times New Roman" w:cs="Times New Roman"/>
          <w:b w:val="0"/>
          <w:bCs w:val="0"/>
        </w:rPr>
      </w:pPr>
      <w:bookmarkStart w:id="62" w:name="_Ref11475563"/>
      <w:r>
        <w:rPr>
          <w:rFonts w:ascii="Times New Roman" w:hAnsi="Times New Roman" w:cs="Times New Roman"/>
          <w:b w:val="0"/>
          <w:bCs w:val="0"/>
        </w:rPr>
        <w:lastRenderedPageBreak/>
        <w:t xml:space="preserve">Если в документах, входящих в состав заявки на участие в закупке, </w:t>
      </w:r>
      <w:bookmarkEnd w:id="62"/>
      <w:r>
        <w:rPr>
          <w:rFonts w:ascii="Times New Roman" w:hAnsi="Times New Roman" w:cs="Times New Roman"/>
          <w:b w:val="0"/>
          <w:bCs w:val="0"/>
        </w:rPr>
        <w:t>имеются</w:t>
      </w:r>
      <w:r>
        <w:rPr>
          <w:rFonts w:ascii="Times New Roman" w:hAnsi="Times New Roman" w:cs="Times New Roman"/>
          <w:b w:val="0"/>
          <w:bCs w:val="0"/>
        </w:rPr>
        <w:t xml:space="preserve"> расхождения между обозначением сумм прописью и цифрами, то Закупочной комиссией принимается к рассмотрению сумма, указанная прописью.</w:t>
      </w:r>
    </w:p>
    <w:p w:rsidR="00512967" w:rsidRDefault="004E2DC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w:t>
      </w:r>
      <w:r>
        <w:rPr>
          <w:rFonts w:ascii="Times New Roman" w:hAnsi="Times New Roman" w:cs="Times New Roman"/>
          <w:b w:val="0"/>
          <w:bCs w:val="0"/>
        </w:rPr>
        <w:t xml:space="preserve">лючением исправлений, скрепленных печатью при наличии печати и заверенных подписью уполномоченного лица. </w:t>
      </w:r>
    </w:p>
    <w:p w:rsidR="00512967" w:rsidRDefault="004E2DC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w:t>
      </w:r>
      <w:r>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12967" w:rsidRDefault="004E2DC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w:t>
      </w:r>
      <w:r>
        <w:rPr>
          <w:rFonts w:ascii="Times New Roman" w:hAnsi="Times New Roman" w:cs="Times New Roman"/>
          <w:b w:val="0"/>
          <w:bCs w:val="0"/>
        </w:rPr>
        <w:t>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512967" w:rsidRDefault="004E2DC5">
      <w:pPr>
        <w:pStyle w:val="21"/>
        <w:numPr>
          <w:ilvl w:val="1"/>
          <w:numId w:val="1"/>
        </w:numPr>
        <w:spacing w:after="0"/>
        <w:ind w:left="0" w:firstLine="567"/>
        <w:jc w:val="left"/>
        <w:rPr>
          <w:sz w:val="24"/>
          <w:szCs w:val="24"/>
        </w:rPr>
      </w:pPr>
      <w:bookmarkStart w:id="64" w:name="_Toc123405469"/>
      <w:bookmarkStart w:id="65" w:name="_Toc387652312"/>
      <w:bookmarkStart w:id="66" w:name="_Toc113479716"/>
      <w:bookmarkEnd w:id="63"/>
      <w:r>
        <w:rPr>
          <w:sz w:val="24"/>
          <w:szCs w:val="24"/>
        </w:rPr>
        <w:t xml:space="preserve">Язык документов, входящих в состав заявки на участие в </w:t>
      </w:r>
      <w:bookmarkEnd w:id="64"/>
      <w:bookmarkEnd w:id="65"/>
      <w:r>
        <w:rPr>
          <w:sz w:val="24"/>
          <w:szCs w:val="24"/>
        </w:rPr>
        <w:t>з</w:t>
      </w:r>
      <w:r>
        <w:rPr>
          <w:sz w:val="24"/>
          <w:szCs w:val="24"/>
        </w:rPr>
        <w:t>акупке</w:t>
      </w:r>
      <w:bookmarkEnd w:id="66"/>
    </w:p>
    <w:p w:rsidR="00512967" w:rsidRDefault="004E2DC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512967" w:rsidRDefault="004E2DC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w:t>
      </w:r>
      <w:r>
        <w:rPr>
          <w:rFonts w:ascii="Times New Roman" w:hAnsi="Times New Roman" w:cs="Times New Roman"/>
          <w:b w:val="0"/>
          <w:bCs w:val="0"/>
        </w:rPr>
        <w:t>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512967" w:rsidRDefault="004E2DC5">
      <w:pPr>
        <w:pStyle w:val="32"/>
        <w:keepNext w:val="0"/>
        <w:numPr>
          <w:ilvl w:val="2"/>
          <w:numId w:val="1"/>
        </w:numPr>
        <w:spacing w:before="0" w:after="0"/>
        <w:ind w:left="0" w:firstLine="567"/>
        <w:rPr>
          <w:rFonts w:ascii="Times New Roman" w:hAnsi="Times New Roman" w:cs="Times New Roman"/>
          <w:b w:val="0"/>
          <w:bCs w:val="0"/>
        </w:rPr>
      </w:pPr>
      <w:bookmarkStart w:id="67" w:name="_Toc518119272"/>
      <w:r>
        <w:rPr>
          <w:rFonts w:ascii="Times New Roman" w:hAnsi="Times New Roman" w:cs="Times New Roman"/>
          <w:b w:val="0"/>
        </w:rPr>
        <w:t>Закуп</w:t>
      </w:r>
      <w:r>
        <w:rPr>
          <w:rFonts w:ascii="Times New Roman" w:hAnsi="Times New Roman" w:cs="Times New Roman"/>
          <w:b w:val="0"/>
        </w:rPr>
        <w:t>очная комиссия не рассматривает документы, не переведенные на русский язык</w:t>
      </w:r>
      <w:r>
        <w:rPr>
          <w:rFonts w:ascii="Times New Roman" w:hAnsi="Times New Roman" w:cs="Times New Roman"/>
          <w:b w:val="0"/>
          <w:bCs w:val="0"/>
        </w:rPr>
        <w:t xml:space="preserve">. </w:t>
      </w:r>
      <w:bookmarkEnd w:id="67"/>
    </w:p>
    <w:p w:rsidR="00512967" w:rsidRDefault="004E2DC5">
      <w:pPr>
        <w:pStyle w:val="21"/>
        <w:keepNext w:val="0"/>
        <w:numPr>
          <w:ilvl w:val="1"/>
          <w:numId w:val="1"/>
        </w:numPr>
        <w:spacing w:after="0"/>
        <w:ind w:left="0" w:firstLine="567"/>
        <w:jc w:val="both"/>
        <w:rPr>
          <w:sz w:val="24"/>
          <w:szCs w:val="24"/>
        </w:rPr>
      </w:pPr>
      <w:bookmarkStart w:id="68" w:name="_Toc113479717"/>
      <w:r>
        <w:rPr>
          <w:sz w:val="24"/>
          <w:szCs w:val="24"/>
        </w:rPr>
        <w:t>Требования к валюте заявки</w:t>
      </w:r>
      <w:bookmarkEnd w:id="68"/>
    </w:p>
    <w:p w:rsidR="00512967" w:rsidRDefault="004E2DC5">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Pr>
          <w:rFonts w:ascii="Times New Roman" w:hAnsi="Times New Roman" w:cs="Times New Roman"/>
          <w:b w:val="0"/>
        </w:rPr>
        <w:t xml:space="preserve">Все суммы денежных средств в документах, входящих в заявку участника, должны быть выражены в российских рублях (если иное не установлено в документации </w:t>
      </w:r>
      <w:r>
        <w:rPr>
          <w:rFonts w:ascii="Times New Roman" w:hAnsi="Times New Roman" w:cs="Times New Roman"/>
          <w:b w:val="0"/>
        </w:rPr>
        <w:t>о закупке) за исключением нижеследующего</w:t>
      </w:r>
      <w:r>
        <w:rPr>
          <w:rFonts w:ascii="Times New Roman" w:hAnsi="Times New Roman" w:cs="Times New Roman"/>
          <w:b w:val="0"/>
          <w:bCs w:val="0"/>
        </w:rPr>
        <w:t>.</w:t>
      </w:r>
      <w:bookmarkEnd w:id="70"/>
    </w:p>
    <w:p w:rsidR="00512967" w:rsidRDefault="004E2DC5">
      <w:pPr>
        <w:pStyle w:val="32"/>
        <w:keepNext w:val="0"/>
        <w:numPr>
          <w:ilvl w:val="2"/>
          <w:numId w:val="1"/>
        </w:numPr>
        <w:spacing w:before="0" w:after="0"/>
        <w:ind w:left="0" w:firstLine="567"/>
        <w:rPr>
          <w:rFonts w:ascii="Times New Roman" w:hAnsi="Times New Roman" w:cs="Times New Roman"/>
          <w:b w:val="0"/>
          <w:bCs w:val="0"/>
        </w:rPr>
      </w:pPr>
      <w:bookmarkStart w:id="71" w:name="_Toc518119275"/>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w:t>
      </w:r>
      <w:r>
        <w:rPr>
          <w:rFonts w:ascii="Times New Roman" w:hAnsi="Times New Roman" w:cs="Times New Roman"/>
          <w:b w:val="0"/>
        </w:rPr>
        <w:t xml:space="preserve">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bookmarkEnd w:id="71"/>
    </w:p>
    <w:p w:rsidR="00512967" w:rsidRDefault="004E2DC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w:t>
      </w:r>
      <w:r>
        <w:rPr>
          <w:rFonts w:ascii="Times New Roman" w:hAnsi="Times New Roman" w:cs="Times New Roman"/>
          <w:b w:val="0"/>
        </w:rPr>
        <w:t xml:space="preserve">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512967" w:rsidRDefault="004E2DC5">
      <w:pPr>
        <w:pStyle w:val="21"/>
        <w:keepNext w:val="0"/>
        <w:numPr>
          <w:ilvl w:val="1"/>
          <w:numId w:val="1"/>
        </w:numPr>
        <w:spacing w:after="0"/>
        <w:ind w:left="0" w:firstLine="567"/>
        <w:jc w:val="both"/>
        <w:rPr>
          <w:sz w:val="24"/>
          <w:szCs w:val="24"/>
        </w:rPr>
      </w:pPr>
      <w:bookmarkStart w:id="72" w:name="_Toc113479718"/>
      <w:r>
        <w:rPr>
          <w:sz w:val="24"/>
          <w:szCs w:val="24"/>
        </w:rPr>
        <w:t>Требования к составу заявки на участие в закупке</w:t>
      </w:r>
      <w:bookmarkEnd w:id="58"/>
      <w:bookmarkEnd w:id="59"/>
      <w:bookmarkEnd w:id="60"/>
      <w:bookmarkEnd w:id="61"/>
      <w:bookmarkEnd w:id="72"/>
    </w:p>
    <w:p w:rsidR="00512967" w:rsidRDefault="004E2DC5">
      <w:pPr>
        <w:pStyle w:val="32"/>
        <w:keepNext w:val="0"/>
        <w:numPr>
          <w:ilvl w:val="2"/>
          <w:numId w:val="1"/>
        </w:numPr>
        <w:spacing w:before="0" w:after="0"/>
        <w:ind w:left="0" w:firstLine="567"/>
        <w:rPr>
          <w:rFonts w:ascii="Times New Roman" w:hAnsi="Times New Roman" w:cs="Times New Roman"/>
          <w:b w:val="0"/>
          <w:bCs w:val="0"/>
        </w:rPr>
      </w:pPr>
      <w:bookmarkStart w:id="73" w:name="_Ref166243143"/>
      <w:r>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Pr>
          <w:rFonts w:ascii="Times New Roman" w:hAnsi="Times New Roman" w:cs="Times New Roman"/>
          <w:b w:val="0"/>
        </w:rPr>
        <w:t xml:space="preserve">пунктах 10, </w:t>
      </w:r>
      <w:r>
        <w:rPr>
          <w:rFonts w:ascii="Times New Roman" w:hAnsi="Times New Roman" w:cs="Times New Roman"/>
          <w:b w:val="0"/>
        </w:rPr>
        <w:t xml:space="preserve">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r>
        <w:rPr>
          <w:rFonts w:ascii="Times New Roman" w:hAnsi="Times New Roman" w:cs="Times New Roman"/>
          <w:b w:val="0"/>
          <w:bCs w:val="0"/>
        </w:rPr>
        <w:t>:</w:t>
      </w:r>
      <w:bookmarkEnd w:id="73"/>
    </w:p>
    <w:p w:rsidR="00512967" w:rsidRDefault="004E2DC5">
      <w:pPr>
        <w:pStyle w:val="32"/>
        <w:keepNext w:val="0"/>
        <w:numPr>
          <w:ilvl w:val="2"/>
          <w:numId w:val="1"/>
        </w:numPr>
        <w:spacing w:before="0" w:after="0"/>
        <w:ind w:left="0" w:firstLine="567"/>
        <w:rPr>
          <w:rFonts w:ascii="Times New Roman" w:hAnsi="Times New Roman" w:cs="Times New Roman"/>
          <w:b w:val="0"/>
          <w:bCs w:val="0"/>
        </w:rPr>
      </w:pPr>
      <w:bookmarkStart w:id="74" w:name="_Ref166316209"/>
      <w:r>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74"/>
    </w:p>
    <w:p w:rsidR="00512967" w:rsidRDefault="004E2DC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Предст</w:t>
      </w:r>
      <w:r>
        <w:rPr>
          <w:rFonts w:ascii="Times New Roman" w:hAnsi="Times New Roman" w:cs="Times New Roman"/>
          <w:b w:val="0"/>
          <w:bCs w:val="0"/>
        </w:rPr>
        <w:t xml:space="preserve">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512967" w:rsidRDefault="004E2DC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w:t>
      </w:r>
      <w:r>
        <w:rPr>
          <w:rFonts w:ascii="Times New Roman" w:hAnsi="Times New Roman" w:cs="Times New Roman"/>
          <w:b w:val="0"/>
          <w:bCs w:val="0"/>
        </w:rPr>
        <w:t>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w:t>
      </w:r>
      <w:r>
        <w:rPr>
          <w:rFonts w:ascii="Times New Roman" w:hAnsi="Times New Roman" w:cs="Times New Roman"/>
          <w:b w:val="0"/>
          <w:bCs w:val="0"/>
        </w:rPr>
        <w:t xml:space="preserve">ной в части III «ОБРАЗЦЫ ФОРМ ДЛЯ ЗАПОЛНЕНИЯ УЧАСТНИКАМИ ЗАКУПКИ», соответствующая требованиями ст. </w:t>
      </w:r>
      <w:r>
        <w:rPr>
          <w:rFonts w:ascii="Times New Roman" w:hAnsi="Times New Roman" w:cs="Times New Roman"/>
          <w:b w:val="0"/>
          <w:bCs w:val="0"/>
        </w:rPr>
        <w:lastRenderedPageBreak/>
        <w:t>185 - ст. 188 ГК РФ и подтверждающая полномочия лидера коллективного участника на представление их интересов.</w:t>
      </w:r>
    </w:p>
    <w:p w:rsidR="00512967" w:rsidRDefault="004E2DC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Pr>
          <w:rFonts w:ascii="Times New Roman" w:hAnsi="Times New Roman" w:cs="Times New Roman"/>
          <w:b w:val="0"/>
          <w:bCs w:val="0"/>
        </w:rPr>
        <w:t>В случае, если в закупочной процедуре принимае</w:t>
      </w:r>
      <w:r>
        <w:rPr>
          <w:rFonts w:ascii="Times New Roman" w:hAnsi="Times New Roman" w:cs="Times New Roman"/>
          <w:b w:val="0"/>
          <w:bCs w:val="0"/>
        </w:rPr>
        <w:t>т участие коллективный участник, такой участник должен подготовить заявку на участие в закупке с учетом следующих дополнительных требований:</w:t>
      </w:r>
    </w:p>
    <w:p w:rsidR="00512967" w:rsidRDefault="004E2DC5">
      <w:pPr>
        <w:pStyle w:val="afffffa"/>
        <w:widowControl w:val="0"/>
        <w:numPr>
          <w:ilvl w:val="0"/>
          <w:numId w:val="13"/>
        </w:numPr>
        <w:ind w:left="0" w:firstLine="567"/>
        <w:jc w:val="both"/>
      </w:pPr>
      <w:r>
        <w:t>заявка должна включать документы, подтверждающие соответствие членов коллективного участника установленным требованиям;</w:t>
      </w:r>
    </w:p>
    <w:p w:rsidR="00512967" w:rsidRDefault="004E2DC5">
      <w:pPr>
        <w:pStyle w:val="afffffa"/>
        <w:widowControl w:val="0"/>
        <w:numPr>
          <w:ilvl w:val="0"/>
          <w:numId w:val="13"/>
        </w:numPr>
        <w:ind w:left="0" w:firstLine="567"/>
        <w:jc w:val="both"/>
      </w:pPr>
      <w:r>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512967" w:rsidRDefault="004E2DC5">
      <w:pPr>
        <w:pStyle w:val="21"/>
        <w:keepNext w:val="0"/>
        <w:widowControl w:val="0"/>
        <w:numPr>
          <w:ilvl w:val="1"/>
          <w:numId w:val="1"/>
        </w:numPr>
        <w:spacing w:after="0"/>
        <w:ind w:left="0" w:firstLine="567"/>
        <w:jc w:val="both"/>
        <w:rPr>
          <w:sz w:val="24"/>
          <w:szCs w:val="24"/>
        </w:rPr>
      </w:pPr>
      <w:bookmarkStart w:id="78" w:name="_Toc113479719"/>
      <w:r>
        <w:rPr>
          <w:sz w:val="24"/>
          <w:szCs w:val="24"/>
        </w:rPr>
        <w:t xml:space="preserve">Требования к описанию </w:t>
      </w:r>
      <w:bookmarkEnd w:id="75"/>
      <w:r>
        <w:rPr>
          <w:sz w:val="24"/>
          <w:szCs w:val="24"/>
        </w:rPr>
        <w:t>предложения участника закупки</w:t>
      </w:r>
      <w:bookmarkEnd w:id="78"/>
    </w:p>
    <w:p w:rsidR="00512967" w:rsidRDefault="004E2DC5">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Pr>
          <w:rFonts w:ascii="Times New Roman" w:hAnsi="Times New Roman" w:cs="Times New Roman"/>
          <w:b w:val="0"/>
          <w:bCs w:val="0"/>
        </w:rPr>
        <w:t>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w:t>
      </w:r>
      <w:r>
        <w:rPr>
          <w:rFonts w:ascii="Times New Roman" w:hAnsi="Times New Roman" w:cs="Times New Roman"/>
          <w:b w:val="0"/>
          <w:bCs w:val="0"/>
        </w:rPr>
        <w:t xml:space="preserve"> при этом </w:t>
      </w:r>
      <w:bookmarkEnd w:id="79"/>
      <w:r>
        <w:rPr>
          <w:rFonts w:ascii="Times New Roman" w:hAnsi="Times New Roman" w:cs="Times New Roman"/>
          <w:b w:val="0"/>
          <w:bCs w:val="0"/>
        </w:rPr>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w:t>
      </w:r>
      <w:r>
        <w:rPr>
          <w:rFonts w:ascii="Times New Roman" w:hAnsi="Times New Roman" w:cs="Times New Roman"/>
          <w:b w:val="0"/>
          <w:bCs w:val="0"/>
        </w:rPr>
        <w:t xml:space="preserve">чальную (максимальную) цену договора без учета НДС. </w:t>
      </w:r>
      <w:r>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512967" w:rsidRDefault="004E2DC5">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w:t>
      </w:r>
      <w:r>
        <w:rPr>
          <w:rFonts w:ascii="Times New Roman" w:hAnsi="Times New Roman" w:cs="Times New Roman"/>
          <w:b w:val="0"/>
          <w:bCs w:val="0"/>
        </w:rPr>
        <w:t>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w:t>
      </w:r>
      <w:r>
        <w:rPr>
          <w:rFonts w:ascii="Times New Roman" w:hAnsi="Times New Roman" w:cs="Times New Roman"/>
          <w:b w:val="0"/>
          <w:bCs w:val="0"/>
        </w:rPr>
        <w:t xml:space="preserve">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512967" w:rsidRDefault="004E2DC5">
      <w:pPr>
        <w:pStyle w:val="afffffa"/>
        <w:widowControl w:val="0"/>
        <w:numPr>
          <w:ilvl w:val="2"/>
          <w:numId w:val="1"/>
        </w:numPr>
        <w:ind w:left="0" w:firstLine="567"/>
        <w:jc w:val="both"/>
      </w:pPr>
      <w:bookmarkStart w:id="81" w:name="_Ref126085783"/>
      <w:r>
        <w:t>В случае применения в закупке единичных расценок, либо исполь</w:t>
      </w:r>
      <w:r>
        <w:t>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w:t>
      </w:r>
      <w:r>
        <w:t>и участник не вправе превышать единичные расценки либо отдельные стоимостные позиции, первоначально представленные им в заявке.</w:t>
      </w:r>
    </w:p>
    <w:p w:rsidR="00512967" w:rsidRDefault="004E2DC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 xml:space="preserve">в себя: все затраты, накладные расходы, налоги, пошлины, таможенные платежи, страхование и прочие </w:t>
      </w:r>
      <w:r>
        <w:rPr>
          <w:rFonts w:ascii="Times New Roman" w:eastAsia="Calibri" w:hAnsi="Times New Roman" w:cs="Times New Roman"/>
          <w:b w:val="0"/>
        </w:rPr>
        <w:t>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Start w:id="82" w:name="_Toc354408413"/>
      <w:bookmarkEnd w:id="81"/>
    </w:p>
    <w:p w:rsidR="00512967" w:rsidRDefault="004E2DC5">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Описание участниками закупки поставляемого товара, который является п</w:t>
      </w:r>
      <w:r>
        <w:rPr>
          <w:rFonts w:ascii="Times New Roman" w:hAnsi="Times New Roman" w:cs="Times New Roman"/>
          <w:b w:val="0"/>
          <w:bCs w:val="0"/>
        </w:rPr>
        <w:t>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w:t>
      </w:r>
      <w:r>
        <w:rPr>
          <w:rFonts w:ascii="Times New Roman" w:hAnsi="Times New Roman" w:cs="Times New Roman"/>
          <w:b w:val="0"/>
          <w:bCs w:val="0"/>
        </w:rPr>
        <w:t xml:space="preserve">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512967" w:rsidRDefault="004E2DC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если иное не установлен</w:t>
      </w:r>
      <w:r>
        <w:rPr>
          <w:rFonts w:ascii="Times New Roman" w:hAnsi="Times New Roman" w:cs="Times New Roman"/>
          <w:b w:val="0"/>
          <w:bCs w:val="0"/>
        </w:rPr>
        <w:t>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w:t>
      </w:r>
      <w:r>
        <w:rPr>
          <w:rFonts w:ascii="Times New Roman" w:hAnsi="Times New Roman" w:cs="Times New Roman"/>
          <w:b w:val="0"/>
          <w:bCs w:val="0"/>
        </w:rPr>
        <w:t xml:space="preserve">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512967" w:rsidRDefault="004E2DC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 закупки обязан подтвердить соответствие поставляемой продук</w:t>
      </w:r>
      <w:r>
        <w:rPr>
          <w:rFonts w:ascii="Times New Roman" w:hAnsi="Times New Roman" w:cs="Times New Roman"/>
          <w:b w:val="0"/>
          <w:bCs w:val="0"/>
        </w:rPr>
        <w:t xml:space="preserve">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w:t>
      </w:r>
      <w:r>
        <w:rPr>
          <w:rFonts w:ascii="Times New Roman" w:hAnsi="Times New Roman" w:cs="Times New Roman"/>
          <w:b w:val="0"/>
        </w:rPr>
        <w:lastRenderedPageBreak/>
        <w:t>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w:t>
      </w:r>
      <w:r>
        <w:rPr>
          <w:rFonts w:ascii="Times New Roman" w:hAnsi="Times New Roman" w:cs="Times New Roman"/>
          <w:b w:val="0"/>
          <w:bCs w:val="0"/>
        </w:rPr>
        <w:t>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512967" w:rsidRDefault="004E2DC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w:t>
      </w:r>
      <w:r>
        <w:rPr>
          <w:rFonts w:ascii="Times New Roman" w:hAnsi="Times New Roman" w:cs="Times New Roman"/>
          <w:b w:val="0"/>
          <w:bCs w:val="0"/>
        </w:rPr>
        <w:t>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w:t>
      </w:r>
      <w:r>
        <w:rPr>
          <w:rFonts w:ascii="Times New Roman" w:hAnsi="Times New Roman" w:cs="Times New Roman"/>
          <w:b w:val="0"/>
          <w:bCs w:val="0"/>
        </w:rPr>
        <w:t>ти V «ТЕХНИЧЕСКАЯ ЧАСТЬ».</w:t>
      </w:r>
    </w:p>
    <w:p w:rsidR="00512967" w:rsidRDefault="004E2DC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w:t>
      </w:r>
      <w:r>
        <w:rPr>
          <w:rFonts w:ascii="Times New Roman" w:hAnsi="Times New Roman" w:cs="Times New Roman"/>
          <w:b w:val="0"/>
          <w:bCs w:val="0"/>
        </w:rPr>
        <w:t xml:space="preserve">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512967" w:rsidRDefault="004E2DC5">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w:t>
      </w:r>
      <w:r>
        <w:rPr>
          <w:rFonts w:ascii="Times New Roman" w:hAnsi="Times New Roman" w:cs="Times New Roman"/>
          <w:b w:val="0"/>
          <w:bCs w:val="0"/>
        </w:rPr>
        <w:t>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512967" w:rsidRDefault="004E2DC5">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13479720"/>
      <w:bookmarkStart w:id="86" w:name="_Toc123405474"/>
      <w:bookmarkStart w:id="87" w:name="_Toc166101209"/>
      <w:bookmarkEnd w:id="80"/>
      <w:bookmarkEnd w:id="82"/>
      <w:r>
        <w:rPr>
          <w:sz w:val="24"/>
          <w:szCs w:val="24"/>
        </w:rPr>
        <w:t>Требования к обеспечению заявок на участие в закупке</w:t>
      </w:r>
      <w:bookmarkEnd w:id="83"/>
      <w:bookmarkEnd w:id="84"/>
      <w:bookmarkEnd w:id="85"/>
    </w:p>
    <w:p w:rsidR="00512967" w:rsidRDefault="004E2DC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размер начальной (максимальной) цены </w:t>
      </w:r>
      <w:r>
        <w:rPr>
          <w:rFonts w:ascii="Times New Roman" w:hAnsi="Times New Roman" w:cs="Times New Roman"/>
          <w:b w:val="0"/>
          <w:bCs w:val="0"/>
        </w:rPr>
        <w:t xml:space="preserve">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w:t>
      </w:r>
      <w:r>
        <w:rPr>
          <w:rFonts w:ascii="Times New Roman" w:hAnsi="Times New Roman" w:cs="Times New Roman"/>
          <w:b w:val="0"/>
          <w:bCs w:val="0"/>
        </w:rPr>
        <w:t>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w:t>
      </w:r>
      <w:r>
        <w:rPr>
          <w:rFonts w:ascii="Times New Roman" w:hAnsi="Times New Roman" w:cs="Times New Roman"/>
          <w:b w:val="0"/>
          <w:bCs w:val="0"/>
        </w:rPr>
        <w:t>кументации о закупке способом не допускается.</w:t>
      </w:r>
    </w:p>
    <w:p w:rsidR="00512967" w:rsidRDefault="004E2DC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512967" w:rsidRDefault="004E2DC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Денежные средства вносятся участником закупки н</w:t>
      </w:r>
      <w:r>
        <w:rPr>
          <w:rFonts w:ascii="Times New Roman" w:hAnsi="Times New Roman" w:cs="Times New Roman"/>
          <w:b w:val="0"/>
          <w:bCs w:val="0"/>
        </w:rPr>
        <w:t xml:space="preserve">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Pr>
            <w:rFonts w:ascii="Times New Roman" w:hAnsi="Times New Roman" w:cs="Times New Roman"/>
            <w:b w:val="0"/>
            <w:bCs w:val="0"/>
          </w:rPr>
          <w:t>законом</w:t>
        </w:r>
      </w:hyperlink>
      <w:r>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w:t>
      </w:r>
      <w:r>
        <w:rPr>
          <w:rFonts w:ascii="Times New Roman" w:hAnsi="Times New Roman" w:cs="Times New Roman"/>
          <w:b w:val="0"/>
          <w:bCs w:val="0"/>
        </w:rPr>
        <w:t>пециальный банковский счет).</w:t>
      </w:r>
    </w:p>
    <w:p w:rsidR="00512967" w:rsidRDefault="004E2DC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w:t>
      </w:r>
      <w:r>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Регламентом работы ЭП. </w:t>
      </w:r>
    </w:p>
    <w:p w:rsidR="00512967" w:rsidRDefault="004E2DC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512967" w:rsidRDefault="004E2DC5">
      <w:pPr>
        <w:spacing w:after="0"/>
        <w:ind w:firstLine="567"/>
        <w:rPr>
          <w:rFonts w:eastAsia="MS Mincho"/>
          <w:bCs/>
        </w:rPr>
      </w:pPr>
      <w:r>
        <w:t>- непредставлени</w:t>
      </w:r>
      <w:r>
        <w:t>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w:t>
      </w:r>
      <w:r>
        <w:t>ения исполнения договора и срок его предоставления до заключения договора);</w:t>
      </w:r>
    </w:p>
    <w:p w:rsidR="00512967" w:rsidRDefault="004E2DC5">
      <w:pPr>
        <w:spacing w:after="0"/>
        <w:ind w:firstLine="567"/>
        <w:rPr>
          <w:rFonts w:eastAsia="MS Mincho"/>
          <w:bCs/>
        </w:rPr>
      </w:pPr>
      <w:r>
        <w:t>- уклонения или отказа участника закупки от заключения договора</w:t>
      </w:r>
      <w:r>
        <w:rPr>
          <w:spacing w:val="-2"/>
        </w:rPr>
        <w:t>.</w:t>
      </w:r>
    </w:p>
    <w:p w:rsidR="00512967" w:rsidRDefault="004E2DC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Денежные средства, внесенные на специальный банковский счет в качестве обеспечения заявок на участие в закупке, в с</w:t>
      </w:r>
      <w:r>
        <w:rPr>
          <w:rFonts w:ascii="Times New Roman" w:hAnsi="Times New Roman" w:cs="Times New Roman"/>
          <w:b w:val="0"/>
          <w:bCs w:val="0"/>
        </w:rPr>
        <w:t xml:space="preserve">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документации о закупке, перечисляются на счет Заказчика по реквизитам, указанным в пункте 17 раздела II «ИНФОРМ</w:t>
      </w:r>
      <w:r>
        <w:rPr>
          <w:rFonts w:ascii="Times New Roman" w:hAnsi="Times New Roman" w:cs="Times New Roman"/>
          <w:b w:val="0"/>
          <w:bCs w:val="0"/>
        </w:rPr>
        <w:t xml:space="preserve">АЦИОННАЯ КАРТА ЗАКУПКИ». </w:t>
      </w:r>
    </w:p>
    <w:p w:rsidR="00512967" w:rsidRDefault="004E2DC5">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89" w:name="_Ref536100152"/>
      <w:r>
        <w:rPr>
          <w:rFonts w:ascii="Times New Roman" w:hAnsi="Times New Roman" w:cs="Times New Roman"/>
          <w:b w:val="0"/>
          <w:bCs w:val="0"/>
          <w:color w:val="000000" w:themeColor="text1"/>
        </w:rPr>
        <w:lastRenderedPageBreak/>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w:t>
      </w:r>
      <w:r>
        <w:rPr>
          <w:rFonts w:ascii="Times New Roman" w:hAnsi="Times New Roman" w:cs="Times New Roman"/>
          <w:b w:val="0"/>
          <w:bCs w:val="0"/>
          <w:color w:val="000000" w:themeColor="text1"/>
        </w:rPr>
        <w:t>енную с учетом требований статей 368-379 Гражданского кодекса Российской Федерации и следующих условий:</w:t>
      </w:r>
      <w:bookmarkEnd w:id="89"/>
    </w:p>
    <w:p w:rsidR="00512967" w:rsidRDefault="004E2DC5">
      <w:pPr>
        <w:pStyle w:val="afffffa"/>
        <w:numPr>
          <w:ilvl w:val="0"/>
          <w:numId w:val="25"/>
        </w:numPr>
        <w:tabs>
          <w:tab w:val="left" w:pos="1418"/>
        </w:tabs>
        <w:ind w:left="0" w:firstLine="567"/>
        <w:jc w:val="both"/>
        <w:rPr>
          <w:color w:val="000000" w:themeColor="text1"/>
        </w:rPr>
      </w:pPr>
      <w:r>
        <w:rPr>
          <w:color w:val="000000" w:themeColor="text1"/>
        </w:rPr>
        <w:t xml:space="preserve">независимая гарантия должна быть выдана гарантом, предусмотренным </w:t>
      </w:r>
      <w:hyperlink r:id="rId9" w:tooltip="consultantplus://offline/ref=11939C6EDC6738ACE63A39AB47B82D4C649ACF49C24237C6CF3CC7D16CAA1FBDE7F692AA937E40CCABE1E83DAD37729DE0873A006BFD42dCE" w:history="1">
        <w:r>
          <w:rPr>
            <w:rStyle w:val="affd"/>
            <w:color w:val="000000" w:themeColor="text1"/>
            <w:u w:val="none"/>
          </w:rPr>
          <w:t>частью 1 статьи 45</w:t>
        </w:r>
      </w:hyperlink>
      <w:r>
        <w:rPr>
          <w:color w:val="000000" w:themeColor="text1"/>
        </w:rPr>
        <w:t xml:space="preserve"> Федерального зак</w:t>
      </w:r>
      <w:r>
        <w:rPr>
          <w:color w:val="000000" w:themeColor="text1"/>
        </w:rPr>
        <w:t>она от 5 апреля 2013 года N 44-ФЗ "О контрактной системе в сфере закупок товаров, работ, услуг для обеспечения государственных и муниципальных нужд";</w:t>
      </w:r>
    </w:p>
    <w:p w:rsidR="00512967" w:rsidRDefault="004E2DC5">
      <w:pPr>
        <w:pStyle w:val="afffffa"/>
        <w:numPr>
          <w:ilvl w:val="0"/>
          <w:numId w:val="25"/>
        </w:numPr>
        <w:ind w:left="0" w:firstLine="567"/>
        <w:jc w:val="both"/>
        <w:rPr>
          <w:color w:val="000000" w:themeColor="text1"/>
        </w:rPr>
      </w:pPr>
      <w:r>
        <w:rPr>
          <w:color w:val="000000" w:themeColor="text1"/>
        </w:rPr>
        <w:t>независимая гарантия не может быть отозвана выдавшим ее гарантом;</w:t>
      </w:r>
    </w:p>
    <w:p w:rsidR="00512967" w:rsidRDefault="004E2DC5">
      <w:pPr>
        <w:pStyle w:val="afffffa"/>
        <w:numPr>
          <w:ilvl w:val="0"/>
          <w:numId w:val="25"/>
        </w:numPr>
        <w:ind w:left="0" w:firstLine="567"/>
        <w:jc w:val="both"/>
        <w:rPr>
          <w:color w:val="000000" w:themeColor="text1"/>
        </w:rPr>
      </w:pPr>
      <w:r>
        <w:rPr>
          <w:color w:val="000000" w:themeColor="text1"/>
        </w:rPr>
        <w:t>независимая гарантия должна содержать:</w:t>
      </w:r>
    </w:p>
    <w:p w:rsidR="00512967" w:rsidRDefault="004E2DC5">
      <w:pPr>
        <w:pStyle w:val="afffffa"/>
        <w:ind w:left="567"/>
        <w:jc w:val="both"/>
        <w:rPr>
          <w:color w:val="000000" w:themeColor="text1"/>
        </w:rPr>
      </w:pPr>
      <w:r>
        <w:rPr>
          <w:color w:val="000000" w:themeColor="text1"/>
        </w:rPr>
        <w:t>-</w:t>
      </w:r>
      <w:r>
        <w:rPr>
          <w:color w:val="000000" w:themeColor="text1"/>
        </w:rPr>
        <w:t xml:space="preserve">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w:t>
      </w:r>
      <w:r>
        <w:rPr>
          <w:color w:val="000000" w:themeColor="text1"/>
        </w:rPr>
        <w:t xml:space="preserve">имой гарантии, при отсутствии предусмотренных Гражданским </w:t>
      </w:r>
      <w:hyperlink r:id="rId10" w:tooltip="consultantplus://offline/ref=11939C6EDC6738ACE63A39AB47B82D4C6499CE46C54137C6CF3CC7D16CAA1FBDE7F692A9977C45C1F4E4FD2CF53A7584FE8E2D1C69FF2C4FdCE" w:history="1">
        <w:r>
          <w:t>кодексом</w:t>
        </w:r>
      </w:hyperlink>
      <w:r>
        <w:rPr>
          <w:color w:val="000000" w:themeColor="text1"/>
        </w:rPr>
        <w:t xml:space="preserve"> Российской Федерации оснований для отказа в удовлетворении этого требования;</w:t>
      </w:r>
    </w:p>
    <w:p w:rsidR="00512967" w:rsidRDefault="004E2DC5">
      <w:pPr>
        <w:pStyle w:val="afffffa"/>
        <w:ind w:left="567"/>
        <w:jc w:val="both"/>
        <w:rPr>
          <w:color w:val="000000" w:themeColor="text1"/>
        </w:rPr>
      </w:pPr>
      <w:r>
        <w:rPr>
          <w:color w:val="000000" w:themeColor="text1"/>
        </w:rPr>
        <w:t>- указание на срок действия независимой гарантии, который</w:t>
      </w:r>
      <w:r>
        <w:rPr>
          <w:color w:val="000000" w:themeColor="text1"/>
        </w:rPr>
        <w:t xml:space="preserve">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512967" w:rsidRDefault="004E2DC5">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Независимая гарантия не должна предоставлять гаранту возможность требовать от бенефициара для сов</w:t>
      </w:r>
      <w:r>
        <w:rPr>
          <w:rFonts w:ascii="Times New Roman" w:hAnsi="Times New Roman" w:cs="Times New Roman"/>
          <w:b w:val="0"/>
          <w:bCs w:val="0"/>
          <w:color w:val="000000" w:themeColor="text1"/>
        </w:rPr>
        <w:t>ершения платежа по независимой гарантии предоставления каких-либо документов за исключением:</w:t>
      </w:r>
    </w:p>
    <w:p w:rsidR="00512967" w:rsidRDefault="004E2DC5">
      <w:pPr>
        <w:pStyle w:val="afffffa"/>
        <w:numPr>
          <w:ilvl w:val="0"/>
          <w:numId w:val="26"/>
        </w:numPr>
        <w:ind w:left="0" w:firstLine="567"/>
        <w:jc w:val="both"/>
        <w:rPr>
          <w:color w:val="000000" w:themeColor="text1"/>
        </w:rPr>
      </w:pPr>
      <w:r>
        <w:rPr>
          <w:color w:val="000000" w:themeColor="text1"/>
        </w:rPr>
        <w:t>надлежащим образом оформленного требования бенефициара;</w:t>
      </w:r>
    </w:p>
    <w:p w:rsidR="00512967" w:rsidRDefault="004E2DC5">
      <w:pPr>
        <w:pStyle w:val="afffffa"/>
        <w:numPr>
          <w:ilvl w:val="0"/>
          <w:numId w:val="26"/>
        </w:numPr>
        <w:ind w:left="0" w:firstLine="567"/>
        <w:jc w:val="both"/>
        <w:rPr>
          <w:color w:val="000000" w:themeColor="text1"/>
        </w:rPr>
      </w:pPr>
      <w:r>
        <w:rPr>
          <w:color w:val="000000" w:themeColor="text1"/>
        </w:rPr>
        <w:t>документов, подтверждающих полномочия лица, подписавшего требование от имени бенефициара;</w:t>
      </w:r>
    </w:p>
    <w:p w:rsidR="00512967" w:rsidRDefault="004E2DC5">
      <w:pPr>
        <w:pStyle w:val="afffffa"/>
        <w:numPr>
          <w:ilvl w:val="0"/>
          <w:numId w:val="26"/>
        </w:numPr>
        <w:ind w:left="0" w:firstLine="567"/>
        <w:jc w:val="both"/>
        <w:rPr>
          <w:color w:val="000000" w:themeColor="text1"/>
        </w:rPr>
      </w:pPr>
      <w:r>
        <w:rPr>
          <w:color w:val="000000" w:themeColor="text1"/>
        </w:rPr>
        <w:t>перечисленных в я</w:t>
      </w:r>
      <w:r>
        <w:rPr>
          <w:color w:val="000000" w:themeColor="text1"/>
        </w:rPr>
        <w:t>вном виде в тексте независимой гарантии информационных справок, для заверения которых достаточно подписи представителя бенефициара.</w:t>
      </w:r>
    </w:p>
    <w:p w:rsidR="00512967" w:rsidRDefault="004E2DC5">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bookmarkStart w:id="90" w:name="_Toc1562688"/>
      <w:bookmarkStart w:id="91" w:name="_Toc4679968"/>
      <w:r>
        <w:rPr>
          <w:rFonts w:ascii="Times New Roman" w:hAnsi="Times New Roman" w:cs="Times New Roman"/>
          <w:b w:val="0"/>
          <w:color w:val="000000" w:themeColor="text1"/>
        </w:rPr>
        <w:t>Несоответствие независимой гарантии требованиям, предусмотренным в настоящей документации о закупке</w:t>
      </w:r>
      <w:r>
        <w:rPr>
          <w:rFonts w:ascii="Times New Roman" w:hAnsi="Times New Roman" w:cs="Times New Roman"/>
          <w:b w:val="0"/>
          <w:color w:val="000000" w:themeColor="text1"/>
        </w:rPr>
        <w:t xml:space="preserve"> и/или требованиям Закона 223-ФЗ, является основанием для отказа в принятии ее Заказчиком и ведёт к отклонению заявки такого участника. </w:t>
      </w:r>
    </w:p>
    <w:p w:rsidR="00512967" w:rsidRDefault="004E2DC5">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w:t>
      </w:r>
      <w:r>
        <w:rPr>
          <w:rFonts w:ascii="Times New Roman" w:hAnsi="Times New Roman" w:cs="Times New Roman"/>
          <w:b w:val="0"/>
          <w:color w:val="000000" w:themeColor="text1"/>
        </w:rPr>
        <w:t>очки уплатить Заказчику неустойку (пени) в размере 0,1 процента денежной суммы, подлежащей уплате по такой независимой гарантии.</w:t>
      </w:r>
    </w:p>
    <w:p w:rsidR="00512967" w:rsidRDefault="004E2DC5">
      <w:pPr>
        <w:pStyle w:val="32"/>
        <w:keepNext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Взыскание по независимой гарантии производится при наступлении следующих обстоятельств, предусмотренных независимой гарантией:</w:t>
      </w:r>
    </w:p>
    <w:p w:rsidR="00512967" w:rsidRDefault="004E2DC5">
      <w:pPr>
        <w:pStyle w:val="afffffa"/>
        <w:widowControl w:val="0"/>
        <w:numPr>
          <w:ilvl w:val="0"/>
          <w:numId w:val="32"/>
        </w:numPr>
        <w:tabs>
          <w:tab w:val="clear" w:pos="432"/>
          <w:tab w:val="num" w:pos="0"/>
          <w:tab w:val="left" w:pos="1418"/>
        </w:tabs>
        <w:ind w:left="0" w:firstLine="567"/>
        <w:jc w:val="both"/>
        <w:rPr>
          <w:color w:val="000000" w:themeColor="text1"/>
        </w:rPr>
      </w:pPr>
      <w:r>
        <w:rPr>
          <w:bCs/>
          <w:color w:val="000000" w:themeColor="text1"/>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w:t>
      </w:r>
      <w:r>
        <w:rPr>
          <w:bCs/>
          <w:color w:val="000000" w:themeColor="text1"/>
        </w:rPr>
        <w:t>ования обеспечения исполнения договора и срок его предоставления до заключения договора);</w:t>
      </w:r>
    </w:p>
    <w:p w:rsidR="00512967" w:rsidRDefault="004E2DC5">
      <w:pPr>
        <w:pStyle w:val="afffffa"/>
        <w:widowControl w:val="0"/>
        <w:numPr>
          <w:ilvl w:val="0"/>
          <w:numId w:val="32"/>
        </w:numPr>
        <w:tabs>
          <w:tab w:val="clear" w:pos="432"/>
          <w:tab w:val="num" w:pos="0"/>
          <w:tab w:val="left" w:pos="1418"/>
        </w:tabs>
        <w:ind w:left="0" w:firstLine="567"/>
        <w:jc w:val="both"/>
        <w:rPr>
          <w:color w:val="000000" w:themeColor="text1"/>
        </w:rPr>
      </w:pPr>
      <w:r>
        <w:rPr>
          <w:bCs/>
          <w:color w:val="000000" w:themeColor="text1"/>
        </w:rPr>
        <w:t>уклонения или отказа участника закупки от заключения договора.</w:t>
      </w:r>
    </w:p>
    <w:p w:rsidR="00512967" w:rsidRDefault="004E2DC5">
      <w:pPr>
        <w:pStyle w:val="21"/>
        <w:keepNext w:val="0"/>
        <w:numPr>
          <w:ilvl w:val="1"/>
          <w:numId w:val="1"/>
        </w:numPr>
        <w:spacing w:after="0"/>
        <w:ind w:left="0" w:firstLine="567"/>
        <w:jc w:val="both"/>
        <w:rPr>
          <w:sz w:val="24"/>
          <w:szCs w:val="24"/>
        </w:rPr>
      </w:pPr>
      <w:bookmarkStart w:id="92" w:name="_Toc113479721"/>
      <w:r>
        <w:rPr>
          <w:sz w:val="24"/>
          <w:szCs w:val="24"/>
        </w:rPr>
        <w:t>Порядок действий, осуществляемых в ходе проведения закупки, в случае предложения участником закупки ано</w:t>
      </w:r>
      <w:r>
        <w:rPr>
          <w:sz w:val="24"/>
          <w:szCs w:val="24"/>
        </w:rPr>
        <w:t>мально низкой цены</w:t>
      </w:r>
      <w:bookmarkEnd w:id="90"/>
      <w:bookmarkEnd w:id="91"/>
      <w:bookmarkEnd w:id="92"/>
    </w:p>
    <w:p w:rsidR="00512967" w:rsidRDefault="004E2DC5">
      <w:pPr>
        <w:pStyle w:val="32"/>
        <w:keepNext w:val="0"/>
        <w:widowControl w:val="0"/>
        <w:numPr>
          <w:ilvl w:val="2"/>
          <w:numId w:val="27"/>
        </w:numPr>
        <w:spacing w:before="0" w:after="0"/>
        <w:ind w:left="0" w:firstLine="567"/>
        <w:rPr>
          <w:rFonts w:ascii="Times New Roman" w:hAnsi="Times New Roman" w:cs="Times New Roman"/>
          <w:b w:val="0"/>
        </w:rPr>
      </w:pPr>
      <w:r>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(двадцать пять) и более процентов.</w:t>
      </w:r>
    </w:p>
    <w:p w:rsidR="00512967" w:rsidRDefault="004E2DC5">
      <w:pPr>
        <w:pStyle w:val="32"/>
        <w:keepNext w:val="0"/>
        <w:widowControl w:val="0"/>
        <w:numPr>
          <w:ilvl w:val="2"/>
          <w:numId w:val="27"/>
        </w:numPr>
        <w:spacing w:before="0" w:after="0"/>
        <w:ind w:left="0" w:firstLine="567"/>
        <w:rPr>
          <w:rFonts w:ascii="Times New Roman" w:hAnsi="Times New Roman" w:cs="Times New Roman"/>
          <w:b w:val="0"/>
        </w:rPr>
      </w:pPr>
      <w:bookmarkStart w:id="93" w:name="_Ref4407664"/>
      <w:r>
        <w:rPr>
          <w:rFonts w:ascii="Times New Roman" w:hAnsi="Times New Roman" w:cs="Times New Roman"/>
          <w:b w:val="0"/>
        </w:rPr>
        <w:t>В случае если п</w:t>
      </w:r>
      <w:r>
        <w:rPr>
          <w:rFonts w:ascii="Times New Roman" w:hAnsi="Times New Roman" w:cs="Times New Roman"/>
          <w:b w:val="0"/>
        </w:rPr>
        <w:t xml:space="preserve">ри проведении закупки победителем (либо единственным </w:t>
      </w:r>
      <w:r>
        <w:rPr>
          <w:rFonts w:ascii="Times New Roman" w:hAnsi="Times New Roman" w:cs="Times New Roman"/>
          <w:b w:val="0"/>
        </w:rPr>
        <w:lastRenderedPageBreak/>
        <w:t xml:space="preserve">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w:t>
      </w:r>
      <w:r>
        <w:rPr>
          <w:rFonts w:ascii="Times New Roman" w:hAnsi="Times New Roman" w:cs="Times New Roman"/>
          <w:b w:val="0"/>
        </w:rPr>
        <w:t>договора в следующем размере:</w:t>
      </w:r>
      <w:bookmarkEnd w:id="93"/>
    </w:p>
    <w:tbl>
      <w:tblPr>
        <w:tblStyle w:val="afffffd"/>
        <w:tblW w:w="10206" w:type="dxa"/>
        <w:tblInd w:w="108" w:type="dxa"/>
        <w:tblLayout w:type="fixed"/>
        <w:tblLook w:val="04A0" w:firstRow="1" w:lastRow="0" w:firstColumn="1" w:lastColumn="0" w:noHBand="0" w:noVBand="1"/>
      </w:tblPr>
      <w:tblGrid>
        <w:gridCol w:w="443"/>
        <w:gridCol w:w="1826"/>
        <w:gridCol w:w="1559"/>
        <w:gridCol w:w="1843"/>
        <w:gridCol w:w="4535"/>
      </w:tblGrid>
      <w:tr w:rsidR="00512967">
        <w:tc>
          <w:tcPr>
            <w:tcW w:w="443" w:type="dxa"/>
            <w:vMerge w:val="restart"/>
            <w:tcBorders>
              <w:top w:val="single" w:sz="4" w:space="0" w:color="auto"/>
              <w:left w:val="single" w:sz="4" w:space="0" w:color="auto"/>
              <w:bottom w:val="single" w:sz="4" w:space="0" w:color="auto"/>
              <w:right w:val="single" w:sz="4" w:space="0" w:color="auto"/>
            </w:tcBorders>
          </w:tcPr>
          <w:p w:rsidR="00512967" w:rsidRDefault="00512967"/>
          <w:p w:rsidR="00512967" w:rsidRDefault="004E2DC5">
            <w:r>
              <w:t>№</w:t>
            </w:r>
          </w:p>
        </w:tc>
        <w:tc>
          <w:tcPr>
            <w:tcW w:w="5228" w:type="dxa"/>
            <w:gridSpan w:val="3"/>
            <w:tcBorders>
              <w:top w:val="single" w:sz="4" w:space="0" w:color="auto"/>
              <w:left w:val="single" w:sz="4" w:space="0" w:color="auto"/>
              <w:bottom w:val="single" w:sz="4" w:space="0" w:color="auto"/>
              <w:right w:val="single" w:sz="4" w:space="0" w:color="auto"/>
            </w:tcBorders>
          </w:tcPr>
          <w:p w:rsidR="00512967" w:rsidRDefault="004E2DC5">
            <w:pPr>
              <w:jc w:val="center"/>
            </w:pPr>
            <w:r>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tcPr>
          <w:p w:rsidR="00512967" w:rsidRDefault="004E2DC5">
            <w:r>
              <w:t>Изменение размера обеспечения исполнения договора в случае подачи участником закупки аномально низкого ценового предложения</w:t>
            </w:r>
          </w:p>
        </w:tc>
      </w:tr>
      <w:tr w:rsidR="00512967">
        <w:tc>
          <w:tcPr>
            <w:tcW w:w="443" w:type="dxa"/>
            <w:vMerge/>
            <w:tcBorders>
              <w:top w:val="single" w:sz="4" w:space="0" w:color="auto"/>
              <w:left w:val="single" w:sz="4" w:space="0" w:color="auto"/>
              <w:bottom w:val="single" w:sz="4" w:space="0" w:color="auto"/>
              <w:right w:val="single" w:sz="4" w:space="0" w:color="auto"/>
            </w:tcBorders>
            <w:vAlign w:val="center"/>
          </w:tcPr>
          <w:p w:rsidR="00512967" w:rsidRDefault="00512967">
            <w:pPr>
              <w:spacing w:after="0"/>
              <w:jc w:val="left"/>
            </w:pPr>
          </w:p>
        </w:tc>
        <w:tc>
          <w:tcPr>
            <w:tcW w:w="1826" w:type="dxa"/>
            <w:tcBorders>
              <w:top w:val="single" w:sz="4" w:space="0" w:color="auto"/>
              <w:left w:val="single" w:sz="4" w:space="0" w:color="auto"/>
              <w:bottom w:val="single" w:sz="4" w:space="0" w:color="auto"/>
              <w:right w:val="single" w:sz="4" w:space="0" w:color="auto"/>
            </w:tcBorders>
          </w:tcPr>
          <w:p w:rsidR="00512967" w:rsidRDefault="004E2DC5">
            <w:r>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tcPr>
          <w:p w:rsidR="00512967" w:rsidRDefault="004E2DC5">
            <w:r>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tcPr>
          <w:p w:rsidR="00512967" w:rsidRDefault="004E2DC5">
            <w:r>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tcPr>
          <w:p w:rsidR="00512967" w:rsidRDefault="00512967">
            <w:pPr>
              <w:spacing w:after="0"/>
              <w:jc w:val="left"/>
            </w:pPr>
          </w:p>
        </w:tc>
      </w:tr>
      <w:tr w:rsidR="00512967">
        <w:tc>
          <w:tcPr>
            <w:tcW w:w="443" w:type="dxa"/>
            <w:tcBorders>
              <w:top w:val="single" w:sz="4" w:space="0" w:color="auto"/>
              <w:left w:val="single" w:sz="4" w:space="0" w:color="auto"/>
              <w:bottom w:val="single" w:sz="4" w:space="0" w:color="auto"/>
              <w:right w:val="single" w:sz="4" w:space="0" w:color="auto"/>
            </w:tcBorders>
          </w:tcPr>
          <w:p w:rsidR="00512967" w:rsidRDefault="004E2DC5">
            <w:r>
              <w:t>1</w:t>
            </w:r>
          </w:p>
        </w:tc>
        <w:tc>
          <w:tcPr>
            <w:tcW w:w="1826" w:type="dxa"/>
          </w:tcPr>
          <w:p w:rsidR="00512967" w:rsidRDefault="004E2DC5">
            <w:pPr>
              <w:jc w:val="center"/>
            </w:pPr>
            <w:r>
              <w:t>не предусмотрено</w:t>
            </w:r>
          </w:p>
        </w:tc>
        <w:tc>
          <w:tcPr>
            <w:tcW w:w="1559" w:type="dxa"/>
          </w:tcPr>
          <w:p w:rsidR="00512967" w:rsidRDefault="004E2DC5">
            <w:pPr>
              <w:jc w:val="center"/>
            </w:pPr>
            <w:r>
              <w:t>не предусмотрено</w:t>
            </w:r>
          </w:p>
        </w:tc>
        <w:tc>
          <w:tcPr>
            <w:tcW w:w="1843" w:type="dxa"/>
          </w:tcPr>
          <w:p w:rsidR="00512967" w:rsidRDefault="004E2DC5">
            <w:pPr>
              <w:jc w:val="center"/>
            </w:pPr>
            <w:r>
              <w:t>не предусмотрено</w:t>
            </w:r>
          </w:p>
        </w:tc>
        <w:tc>
          <w:tcPr>
            <w:tcW w:w="4535" w:type="dxa"/>
            <w:shd w:val="clear" w:color="auto" w:fill="auto"/>
          </w:tcPr>
          <w:p w:rsidR="00512967" w:rsidRDefault="004E2DC5">
            <w:r>
              <w:t>3% (три) от начальной (максимальной) цены договора (цены лота)</w:t>
            </w:r>
          </w:p>
        </w:tc>
      </w:tr>
      <w:tr w:rsidR="00512967">
        <w:tc>
          <w:tcPr>
            <w:tcW w:w="443" w:type="dxa"/>
            <w:tcBorders>
              <w:top w:val="single" w:sz="4" w:space="0" w:color="auto"/>
              <w:left w:val="single" w:sz="4" w:space="0" w:color="auto"/>
              <w:bottom w:val="single" w:sz="4" w:space="0" w:color="auto"/>
              <w:right w:val="single" w:sz="4" w:space="0" w:color="auto"/>
            </w:tcBorders>
          </w:tcPr>
          <w:p w:rsidR="00512967" w:rsidRDefault="004E2DC5">
            <w:r>
              <w:t>2</w:t>
            </w:r>
          </w:p>
        </w:tc>
        <w:tc>
          <w:tcPr>
            <w:tcW w:w="1826" w:type="dxa"/>
            <w:shd w:val="clear" w:color="auto" w:fill="auto"/>
          </w:tcPr>
          <w:p w:rsidR="00512967" w:rsidRDefault="004E2DC5">
            <w:pPr>
              <w:jc w:val="center"/>
            </w:pPr>
            <w:r>
              <w:t>предусмотрено</w:t>
            </w:r>
          </w:p>
        </w:tc>
        <w:tc>
          <w:tcPr>
            <w:tcW w:w="1559" w:type="dxa"/>
            <w:shd w:val="clear" w:color="auto" w:fill="auto"/>
          </w:tcPr>
          <w:p w:rsidR="00512967" w:rsidRDefault="004E2DC5">
            <w:pPr>
              <w:jc w:val="center"/>
            </w:pPr>
            <w:r>
              <w:t>не предусмотрено</w:t>
            </w:r>
          </w:p>
        </w:tc>
        <w:tc>
          <w:tcPr>
            <w:tcW w:w="1843" w:type="dxa"/>
          </w:tcPr>
          <w:p w:rsidR="00512967" w:rsidRDefault="004E2DC5">
            <w:pPr>
              <w:jc w:val="center"/>
            </w:pPr>
            <w:r>
              <w:t>не предусмотрено</w:t>
            </w:r>
          </w:p>
        </w:tc>
        <w:tc>
          <w:tcPr>
            <w:tcW w:w="4535" w:type="dxa"/>
            <w:shd w:val="clear" w:color="auto" w:fill="auto"/>
          </w:tcPr>
          <w:p w:rsidR="00512967" w:rsidRDefault="004E2DC5">
            <w:r>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 (цены лота)</w:t>
            </w:r>
          </w:p>
        </w:tc>
      </w:tr>
      <w:tr w:rsidR="00512967">
        <w:tc>
          <w:tcPr>
            <w:tcW w:w="443" w:type="dxa"/>
            <w:tcBorders>
              <w:top w:val="single" w:sz="4" w:space="0" w:color="auto"/>
              <w:left w:val="single" w:sz="4" w:space="0" w:color="auto"/>
              <w:bottom w:val="single" w:sz="4" w:space="0" w:color="auto"/>
              <w:right w:val="single" w:sz="4" w:space="0" w:color="auto"/>
            </w:tcBorders>
          </w:tcPr>
          <w:p w:rsidR="00512967" w:rsidRDefault="004E2DC5">
            <w:r>
              <w:t>3</w:t>
            </w:r>
          </w:p>
        </w:tc>
        <w:tc>
          <w:tcPr>
            <w:tcW w:w="1826" w:type="dxa"/>
            <w:shd w:val="clear" w:color="auto" w:fill="auto"/>
          </w:tcPr>
          <w:p w:rsidR="00512967" w:rsidRDefault="004E2DC5">
            <w:pPr>
              <w:jc w:val="center"/>
            </w:pPr>
            <w:r>
              <w:t>не предусмотрено</w:t>
            </w:r>
          </w:p>
        </w:tc>
        <w:tc>
          <w:tcPr>
            <w:tcW w:w="1559" w:type="dxa"/>
            <w:shd w:val="clear" w:color="auto" w:fill="auto"/>
          </w:tcPr>
          <w:p w:rsidR="00512967" w:rsidRDefault="004E2DC5">
            <w:pPr>
              <w:jc w:val="center"/>
            </w:pPr>
            <w:r>
              <w:t>предусмотрено</w:t>
            </w:r>
          </w:p>
        </w:tc>
        <w:tc>
          <w:tcPr>
            <w:tcW w:w="1843" w:type="dxa"/>
          </w:tcPr>
          <w:p w:rsidR="00512967" w:rsidRDefault="004E2DC5">
            <w:pPr>
              <w:jc w:val="center"/>
            </w:pPr>
            <w:r>
              <w:t>предусмотрено</w:t>
            </w:r>
          </w:p>
        </w:tc>
        <w:tc>
          <w:tcPr>
            <w:tcW w:w="4535" w:type="dxa"/>
            <w:shd w:val="clear" w:color="auto" w:fill="auto"/>
          </w:tcPr>
          <w:p w:rsidR="00512967" w:rsidRDefault="004E2DC5">
            <w:r>
              <w:t>обеспечение исполнения договора в размере аванса</w:t>
            </w:r>
          </w:p>
        </w:tc>
      </w:tr>
      <w:tr w:rsidR="00512967">
        <w:tc>
          <w:tcPr>
            <w:tcW w:w="443" w:type="dxa"/>
            <w:tcBorders>
              <w:top w:val="single" w:sz="4" w:space="0" w:color="auto"/>
              <w:left w:val="single" w:sz="4" w:space="0" w:color="auto"/>
              <w:bottom w:val="single" w:sz="4" w:space="0" w:color="auto"/>
              <w:right w:val="single" w:sz="4" w:space="0" w:color="auto"/>
            </w:tcBorders>
          </w:tcPr>
          <w:p w:rsidR="00512967" w:rsidRDefault="004E2DC5">
            <w:r>
              <w:t>4</w:t>
            </w:r>
          </w:p>
        </w:tc>
        <w:tc>
          <w:tcPr>
            <w:tcW w:w="1826" w:type="dxa"/>
            <w:shd w:val="clear" w:color="auto" w:fill="auto"/>
          </w:tcPr>
          <w:p w:rsidR="00512967" w:rsidRDefault="004E2DC5">
            <w:pPr>
              <w:jc w:val="center"/>
            </w:pPr>
            <w:r>
              <w:t>не предусмотрено</w:t>
            </w:r>
          </w:p>
        </w:tc>
        <w:tc>
          <w:tcPr>
            <w:tcW w:w="1559" w:type="dxa"/>
            <w:shd w:val="clear" w:color="auto" w:fill="auto"/>
          </w:tcPr>
          <w:p w:rsidR="00512967" w:rsidRDefault="004E2DC5">
            <w:pPr>
              <w:jc w:val="center"/>
            </w:pPr>
            <w:r>
              <w:t>предусмотрено</w:t>
            </w:r>
          </w:p>
        </w:tc>
        <w:tc>
          <w:tcPr>
            <w:tcW w:w="1843" w:type="dxa"/>
          </w:tcPr>
          <w:p w:rsidR="00512967" w:rsidRDefault="004E2DC5">
            <w:pPr>
              <w:jc w:val="center"/>
            </w:pPr>
            <w:r>
              <w:t>не предусмотрено</w:t>
            </w:r>
          </w:p>
        </w:tc>
        <w:tc>
          <w:tcPr>
            <w:tcW w:w="4535" w:type="dxa"/>
            <w:shd w:val="clear" w:color="auto" w:fill="auto"/>
          </w:tcPr>
          <w:p w:rsidR="00512967" w:rsidRDefault="004E2DC5">
            <w:r>
              <w:t>обеспечение исполнения договора в размере аванса</w:t>
            </w:r>
          </w:p>
        </w:tc>
      </w:tr>
      <w:tr w:rsidR="00512967">
        <w:tc>
          <w:tcPr>
            <w:tcW w:w="443" w:type="dxa"/>
            <w:tcBorders>
              <w:top w:val="single" w:sz="4" w:space="0" w:color="auto"/>
              <w:left w:val="single" w:sz="4" w:space="0" w:color="auto"/>
              <w:bottom w:val="single" w:sz="4" w:space="0" w:color="auto"/>
              <w:right w:val="single" w:sz="4" w:space="0" w:color="auto"/>
            </w:tcBorders>
          </w:tcPr>
          <w:p w:rsidR="00512967" w:rsidRDefault="004E2DC5">
            <w:r>
              <w:t>5</w:t>
            </w:r>
          </w:p>
        </w:tc>
        <w:tc>
          <w:tcPr>
            <w:tcW w:w="1826" w:type="dxa"/>
            <w:shd w:val="clear" w:color="auto" w:fill="auto"/>
          </w:tcPr>
          <w:p w:rsidR="00512967" w:rsidRDefault="004E2DC5">
            <w:pPr>
              <w:jc w:val="center"/>
            </w:pPr>
            <w:r>
              <w:t>предусмотрено</w:t>
            </w:r>
          </w:p>
        </w:tc>
        <w:tc>
          <w:tcPr>
            <w:tcW w:w="1559" w:type="dxa"/>
            <w:shd w:val="clear" w:color="auto" w:fill="auto"/>
          </w:tcPr>
          <w:p w:rsidR="00512967" w:rsidRDefault="004E2DC5">
            <w:pPr>
              <w:jc w:val="center"/>
            </w:pPr>
            <w:r>
              <w:t>предусмотрено</w:t>
            </w:r>
          </w:p>
        </w:tc>
        <w:tc>
          <w:tcPr>
            <w:tcW w:w="1843" w:type="dxa"/>
          </w:tcPr>
          <w:p w:rsidR="00512967" w:rsidRDefault="004E2DC5">
            <w:pPr>
              <w:jc w:val="center"/>
            </w:pPr>
            <w:r>
              <w:t>не предусмотрено</w:t>
            </w:r>
          </w:p>
        </w:tc>
        <w:tc>
          <w:tcPr>
            <w:tcW w:w="4535" w:type="dxa"/>
            <w:shd w:val="clear" w:color="auto" w:fill="auto"/>
          </w:tcPr>
          <w:p w:rsidR="00512967" w:rsidRDefault="004E2DC5">
            <w:r>
              <w:t>обеспечение исполнения договора в размере аванса</w:t>
            </w:r>
          </w:p>
        </w:tc>
      </w:tr>
      <w:tr w:rsidR="00512967">
        <w:tc>
          <w:tcPr>
            <w:tcW w:w="443" w:type="dxa"/>
            <w:tcBorders>
              <w:top w:val="single" w:sz="4" w:space="0" w:color="auto"/>
              <w:left w:val="single" w:sz="4" w:space="0" w:color="auto"/>
              <w:bottom w:val="single" w:sz="4" w:space="0" w:color="auto"/>
              <w:right w:val="single" w:sz="4" w:space="0" w:color="auto"/>
            </w:tcBorders>
          </w:tcPr>
          <w:p w:rsidR="00512967" w:rsidRDefault="004E2DC5">
            <w:r>
              <w:t>6</w:t>
            </w:r>
          </w:p>
        </w:tc>
        <w:tc>
          <w:tcPr>
            <w:tcW w:w="1826" w:type="dxa"/>
          </w:tcPr>
          <w:p w:rsidR="00512967" w:rsidRDefault="004E2DC5">
            <w:pPr>
              <w:jc w:val="center"/>
            </w:pPr>
            <w:r>
              <w:t>предусмотрено</w:t>
            </w:r>
          </w:p>
        </w:tc>
        <w:tc>
          <w:tcPr>
            <w:tcW w:w="1559" w:type="dxa"/>
          </w:tcPr>
          <w:p w:rsidR="00512967" w:rsidRDefault="004E2DC5">
            <w:pPr>
              <w:jc w:val="center"/>
            </w:pPr>
            <w:r>
              <w:t>предусмотрено</w:t>
            </w:r>
          </w:p>
        </w:tc>
        <w:tc>
          <w:tcPr>
            <w:tcW w:w="1843" w:type="dxa"/>
          </w:tcPr>
          <w:p w:rsidR="00512967" w:rsidRDefault="004E2DC5">
            <w:pPr>
              <w:jc w:val="center"/>
            </w:pPr>
            <w:r>
              <w:t>предусмотрено</w:t>
            </w:r>
          </w:p>
        </w:tc>
        <w:tc>
          <w:tcPr>
            <w:tcW w:w="4535" w:type="dxa"/>
          </w:tcPr>
          <w:p w:rsidR="00512967" w:rsidRDefault="004E2DC5">
            <w:r>
              <w:t>обеспечение исполнения договора в размере аванса</w:t>
            </w:r>
          </w:p>
        </w:tc>
      </w:tr>
    </w:tbl>
    <w:p w:rsidR="00512967" w:rsidRDefault="00512967"/>
    <w:p w:rsidR="00512967" w:rsidRDefault="004E2DC5">
      <w:pPr>
        <w:pStyle w:val="32"/>
        <w:keepNext w:val="0"/>
        <w:widowControl w:val="0"/>
        <w:numPr>
          <w:ilvl w:val="2"/>
          <w:numId w:val="27"/>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независимой</w:t>
      </w:r>
      <w:r>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512967" w:rsidRDefault="004E2DC5">
      <w:pPr>
        <w:pStyle w:val="32"/>
        <w:keepNext w:val="0"/>
        <w:widowControl w:val="0"/>
        <w:numPr>
          <w:ilvl w:val="2"/>
          <w:numId w:val="27"/>
        </w:numPr>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победителем (ли</w:t>
      </w:r>
      <w:r>
        <w:rPr>
          <w:rFonts w:ascii="Times New Roman" w:hAnsi="Times New Roman" w:cs="Times New Roman"/>
          <w:b w:val="0"/>
        </w:rPr>
        <w:t xml:space="preserve">бо единственным участником, признанным соответствующим требованиям документации о закупке) обеспечения исполнение договора - </w:t>
      </w:r>
      <w:r>
        <w:rPr>
          <w:rFonts w:ascii="Times New Roman" w:hAnsi="Times New Roman" w:cs="Times New Roman"/>
          <w:u w:val="single"/>
        </w:rPr>
        <w:t xml:space="preserve">в течение 12 календарных дней </w:t>
      </w:r>
      <w:r>
        <w:rPr>
          <w:rFonts w:ascii="Times New Roman" w:hAnsi="Times New Roman" w:cs="Times New Roman"/>
          <w:bCs w:val="0"/>
          <w:u w:val="single"/>
        </w:rPr>
        <w:t>с даты размещения в единой информационной системе итогового протокола.</w:t>
      </w:r>
    </w:p>
    <w:p w:rsidR="00512967" w:rsidRDefault="004E2DC5">
      <w:pPr>
        <w:pStyle w:val="32"/>
        <w:keepNext w:val="0"/>
        <w:widowControl w:val="0"/>
        <w:numPr>
          <w:ilvl w:val="2"/>
          <w:numId w:val="27"/>
        </w:numPr>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w:t>
      </w:r>
      <w:r>
        <w:rPr>
          <w:rFonts w:ascii="Times New Roman" w:hAnsi="Times New Roman" w:cs="Times New Roman"/>
          <w:b w:val="0"/>
        </w:rPr>
        <w:t xml:space="preserve">акупки решения о предоставлении обеспечение исполнения обязательств по договору, предусмотренного в пункте </w:t>
      </w:r>
      <w:r>
        <w:fldChar w:fldCharType="begin"/>
      </w:r>
      <w:r>
        <w:instrText xml:space="preserve"> REF _Ref4407664 \r \h  \* MERGEFORMAT </w:instrText>
      </w:r>
      <w:r>
        <w:fldChar w:fldCharType="separate"/>
      </w:r>
      <w:r>
        <w:rPr>
          <w:rFonts w:ascii="Times New Roman" w:hAnsi="Times New Roman" w:cs="Times New Roman"/>
          <w:b w:val="0"/>
        </w:rPr>
        <w:t>3.7.2</w:t>
      </w:r>
      <w:r>
        <w:fldChar w:fldCharType="end"/>
      </w:r>
      <w:r>
        <w:rPr>
          <w:rFonts w:ascii="Times New Roman" w:hAnsi="Times New Roman" w:cs="Times New Roman"/>
          <w:b w:val="0"/>
        </w:rPr>
        <w:t xml:space="preserve"> документации о закупке в форме денежных</w:t>
      </w:r>
      <w:r>
        <w:rPr>
          <w:rFonts w:ascii="Times New Roman" w:hAnsi="Times New Roman" w:cs="Times New Roman"/>
          <w:b w:val="0"/>
        </w:rPr>
        <w:t xml:space="preserve"> средств, такие средства перечисляются на расчетный счет Заказчика, по следующим реквизитам:</w:t>
      </w:r>
    </w:p>
    <w:p w:rsidR="00512967" w:rsidRDefault="004E2DC5">
      <w:pPr>
        <w:widowControl w:val="0"/>
        <w:spacing w:after="0"/>
        <w:ind w:firstLine="567"/>
      </w:pPr>
      <w:r>
        <w:t>Получатель: АО «Россети Сибирь Тываэнерго»</w:t>
      </w:r>
    </w:p>
    <w:p w:rsidR="00512967" w:rsidRDefault="004E2DC5">
      <w:pPr>
        <w:widowControl w:val="0"/>
        <w:spacing w:after="0"/>
        <w:ind w:firstLine="567"/>
      </w:pPr>
      <w:r>
        <w:t xml:space="preserve">Место нахождения: 667001, г. Кызыл, ул. Рабочая, д.4 </w:t>
      </w:r>
    </w:p>
    <w:p w:rsidR="00512967" w:rsidRDefault="004E2DC5">
      <w:pPr>
        <w:widowControl w:val="0"/>
        <w:spacing w:after="0"/>
        <w:ind w:firstLine="567"/>
      </w:pPr>
      <w:r>
        <w:t xml:space="preserve">ИНН 1701029232  </w:t>
      </w:r>
    </w:p>
    <w:p w:rsidR="00512967" w:rsidRDefault="004E2DC5">
      <w:pPr>
        <w:widowControl w:val="0"/>
        <w:spacing w:after="0"/>
        <w:ind w:firstLine="567"/>
      </w:pPr>
      <w:r>
        <w:t>КПП 170101001</w:t>
      </w:r>
    </w:p>
    <w:p w:rsidR="00512967" w:rsidRDefault="004E2DC5">
      <w:pPr>
        <w:widowControl w:val="0"/>
        <w:spacing w:after="0"/>
        <w:ind w:firstLine="567"/>
      </w:pPr>
      <w:r>
        <w:t xml:space="preserve">ОГРН 1021700509566    </w:t>
      </w:r>
    </w:p>
    <w:p w:rsidR="00512967" w:rsidRDefault="004E2DC5">
      <w:pPr>
        <w:widowControl w:val="0"/>
        <w:spacing w:after="0"/>
        <w:ind w:firstLine="567"/>
      </w:pPr>
      <w:r>
        <w:t>ОКПО 4087112</w:t>
      </w:r>
      <w:r>
        <w:t xml:space="preserve">4 </w:t>
      </w:r>
    </w:p>
    <w:p w:rsidR="00512967" w:rsidRDefault="004E2DC5">
      <w:pPr>
        <w:widowControl w:val="0"/>
        <w:spacing w:after="0"/>
        <w:ind w:firstLine="567"/>
      </w:pPr>
      <w:r>
        <w:t xml:space="preserve">ОКВЭД 35.12 </w:t>
      </w:r>
    </w:p>
    <w:p w:rsidR="00512967" w:rsidRDefault="004E2DC5">
      <w:pPr>
        <w:widowControl w:val="0"/>
        <w:spacing w:after="0"/>
        <w:ind w:firstLine="567"/>
      </w:pPr>
      <w:r>
        <w:t xml:space="preserve">ОКАТО 93401000000 </w:t>
      </w:r>
    </w:p>
    <w:p w:rsidR="00512967" w:rsidRDefault="004E2DC5">
      <w:pPr>
        <w:widowControl w:val="0"/>
        <w:spacing w:after="0"/>
        <w:ind w:firstLine="567"/>
      </w:pPr>
      <w:r>
        <w:t xml:space="preserve">ОКФС 16 ОКОПФ 12267 </w:t>
      </w:r>
    </w:p>
    <w:p w:rsidR="00512967" w:rsidRDefault="004E2DC5">
      <w:pPr>
        <w:widowControl w:val="0"/>
        <w:spacing w:after="0"/>
        <w:ind w:firstLine="567"/>
      </w:pPr>
      <w:r>
        <w:t>КРАСНОЯРСКОЕ ОТДЕЛЕНИЕ N 8646 ПАО СБЕРБАНК</w:t>
      </w:r>
    </w:p>
    <w:p w:rsidR="00512967" w:rsidRDefault="004E2DC5">
      <w:pPr>
        <w:widowControl w:val="0"/>
        <w:spacing w:after="0"/>
        <w:ind w:firstLine="567"/>
      </w:pPr>
      <w:r>
        <w:t>БИК 040407627</w:t>
      </w:r>
    </w:p>
    <w:p w:rsidR="00512967" w:rsidRDefault="004E2DC5">
      <w:pPr>
        <w:widowControl w:val="0"/>
        <w:spacing w:after="0"/>
        <w:ind w:firstLine="567"/>
      </w:pPr>
      <w:r>
        <w:t>к/с 30101810800000000627</w:t>
      </w:r>
    </w:p>
    <w:p w:rsidR="00512967" w:rsidRDefault="004E2DC5">
      <w:pPr>
        <w:widowControl w:val="0"/>
        <w:spacing w:after="0"/>
        <w:ind w:firstLine="567"/>
      </w:pPr>
      <w:r>
        <w:lastRenderedPageBreak/>
        <w:t>р/сч 40702810865000001852</w:t>
      </w:r>
    </w:p>
    <w:p w:rsidR="00512967" w:rsidRDefault="004E2DC5">
      <w:pPr>
        <w:widowControl w:val="0"/>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512967" w:rsidRDefault="004E2DC5">
      <w:pPr>
        <w:pStyle w:val="32"/>
        <w:keepNext w:val="0"/>
        <w:widowControl w:val="0"/>
        <w:numPr>
          <w:ilvl w:val="2"/>
          <w:numId w:val="27"/>
        </w:numPr>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fldChar w:fldCharType="begin"/>
      </w:r>
      <w:r>
        <w:instrText xml:space="preserve"> RE</w:instrText>
      </w:r>
      <w:r>
        <w:instrText xml:space="preserve">F _Ref4407664 \r \h  \* MERGEFORMAT </w:instrText>
      </w:r>
      <w:r>
        <w:fldChar w:fldCharType="separate"/>
      </w:r>
      <w:r>
        <w:rPr>
          <w:rFonts w:ascii="Times New Roman" w:hAnsi="Times New Roman" w:cs="Times New Roman"/>
          <w:b w:val="0"/>
        </w:rPr>
        <w:t>3.7.2</w:t>
      </w:r>
      <w:r>
        <w:fldChar w:fldCharType="end"/>
      </w:r>
      <w:r>
        <w:rPr>
          <w:rFonts w:ascii="Times New Roman" w:hAnsi="Times New Roman" w:cs="Times New Roman"/>
          <w:b w:val="0"/>
        </w:rPr>
        <w:t xml:space="preserve"> документации о закупке в форме независимой гарантии, такая гарантия, а также гарант должны соответствовать требованиям, установленным в пункте </w:t>
      </w:r>
      <w:hyperlink w:anchor="_Требования_к_условиям" w:tooltip="#_Требования_к_условиям" w:history="1">
        <w:r>
          <w:rPr>
            <w:rStyle w:val="affd"/>
            <w:rFonts w:ascii="Times New Roman" w:hAnsi="Times New Roman" w:cs="Times New Roman"/>
            <w:b w:val="0"/>
            <w:color w:val="auto"/>
            <w:u w:val="none"/>
          </w:rPr>
          <w:t>7.3</w:t>
        </w:r>
      </w:hyperlink>
      <w:r>
        <w:rPr>
          <w:rFonts w:ascii="Times New Roman" w:hAnsi="Times New Roman" w:cs="Times New Roman"/>
          <w:b w:val="0"/>
        </w:rPr>
        <w:t xml:space="preserve"> настоящей документации.</w:t>
      </w:r>
    </w:p>
    <w:p w:rsidR="00512967" w:rsidRDefault="004E2DC5">
      <w:pPr>
        <w:pStyle w:val="32"/>
        <w:keepNext w:val="0"/>
        <w:widowControl w:val="0"/>
        <w:numPr>
          <w:ilvl w:val="2"/>
          <w:numId w:val="27"/>
        </w:numPr>
        <w:spacing w:before="0" w:after="0"/>
        <w:ind w:left="0" w:firstLine="567"/>
        <w:rPr>
          <w:rFonts w:ascii="Times New Roman" w:hAnsi="Times New Roman" w:cs="Times New Roman"/>
          <w:b w:val="0"/>
        </w:rPr>
      </w:pPr>
      <w:r>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512967" w:rsidRDefault="00512967">
      <w:pPr>
        <w:spacing w:after="0"/>
        <w:ind w:firstLine="567"/>
      </w:pPr>
    </w:p>
    <w:p w:rsidR="00512967" w:rsidRDefault="004E2DC5">
      <w:pPr>
        <w:pStyle w:val="11"/>
        <w:keepNext w:val="0"/>
        <w:numPr>
          <w:ilvl w:val="0"/>
          <w:numId w:val="1"/>
        </w:numPr>
        <w:spacing w:before="0" w:after="0"/>
        <w:ind w:left="0" w:firstLine="567"/>
        <w:jc w:val="left"/>
        <w:rPr>
          <w:sz w:val="24"/>
          <w:szCs w:val="24"/>
        </w:rPr>
      </w:pPr>
      <w:bookmarkStart w:id="94" w:name="_Toc113479722"/>
      <w:r>
        <w:rPr>
          <w:sz w:val="24"/>
          <w:szCs w:val="24"/>
        </w:rPr>
        <w:t xml:space="preserve">ПОДАЧА ЗАЯВОК НА УЧАСТИЕ В </w:t>
      </w:r>
      <w:bookmarkEnd w:id="86"/>
      <w:bookmarkEnd w:id="87"/>
      <w:r>
        <w:rPr>
          <w:sz w:val="24"/>
          <w:szCs w:val="24"/>
        </w:rPr>
        <w:t>ЗАКУПКЕ</w:t>
      </w:r>
      <w:bookmarkEnd w:id="94"/>
    </w:p>
    <w:p w:rsidR="00512967" w:rsidRDefault="004E2DC5">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113479723"/>
      <w:r>
        <w:rPr>
          <w:sz w:val="24"/>
          <w:szCs w:val="24"/>
        </w:rPr>
        <w:t xml:space="preserve">Порядок, место, дата начала и дата окончания срока подачи заявок на участие в </w:t>
      </w:r>
      <w:bookmarkEnd w:id="95"/>
      <w:bookmarkEnd w:id="96"/>
      <w:r>
        <w:rPr>
          <w:sz w:val="24"/>
          <w:szCs w:val="24"/>
        </w:rPr>
        <w:t>закупке</w:t>
      </w:r>
      <w:bookmarkEnd w:id="97"/>
    </w:p>
    <w:p w:rsidR="00512967" w:rsidRDefault="004E2DC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w:t>
      </w:r>
      <w:r>
        <w:rPr>
          <w:rFonts w:ascii="Times New Roman" w:hAnsi="Times New Roman" w:cs="Times New Roman"/>
          <w:b w:val="0"/>
          <w:bCs w:val="0"/>
        </w:rPr>
        <w:t>аботы ЭП в сроки, установленные в пункте 8 части II «ИНФОРМАЦИОННАЯ КАРТА ЗАКУПКИ».</w:t>
      </w:r>
    </w:p>
    <w:p w:rsidR="00512967" w:rsidRDefault="004E2DC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512967" w:rsidRDefault="004E2DC5">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113479724"/>
      <w:r>
        <w:rPr>
          <w:sz w:val="24"/>
          <w:szCs w:val="24"/>
        </w:rPr>
        <w:t xml:space="preserve">Изменения и отзыв заявок на участие в </w:t>
      </w:r>
      <w:bookmarkEnd w:id="98"/>
      <w:bookmarkEnd w:id="99"/>
      <w:bookmarkEnd w:id="100"/>
      <w:r>
        <w:rPr>
          <w:sz w:val="24"/>
          <w:szCs w:val="24"/>
        </w:rPr>
        <w:t>закупке</w:t>
      </w:r>
      <w:bookmarkEnd w:id="101"/>
    </w:p>
    <w:p w:rsidR="00512967" w:rsidRDefault="004E2DC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п</w:t>
      </w:r>
      <w:r>
        <w:rPr>
          <w:rFonts w:ascii="Times New Roman" w:hAnsi="Times New Roman" w:cs="Times New Roman"/>
          <w:b w:val="0"/>
          <w:bCs w:val="0"/>
        </w:rPr>
        <w:t xml:space="preserve">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512967" w:rsidRDefault="004E2DC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w:t>
      </w:r>
      <w:r>
        <w:rPr>
          <w:rFonts w:ascii="Times New Roman" w:hAnsi="Times New Roman" w:cs="Times New Roman"/>
          <w:b w:val="0"/>
          <w:bCs w:val="0"/>
        </w:rPr>
        <w:t xml:space="preserve">ЭП. </w:t>
      </w:r>
    </w:p>
    <w:p w:rsidR="00512967" w:rsidRDefault="004E2DC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512967" w:rsidRDefault="00512967">
      <w:pPr>
        <w:ind w:firstLine="567"/>
      </w:pPr>
    </w:p>
    <w:p w:rsidR="00512967" w:rsidRDefault="004E2DC5">
      <w:pPr>
        <w:pStyle w:val="11"/>
        <w:keepNext w:val="0"/>
        <w:numPr>
          <w:ilvl w:val="0"/>
          <w:numId w:val="1"/>
        </w:numPr>
        <w:spacing w:before="0" w:after="0"/>
        <w:ind w:left="0" w:firstLine="567"/>
        <w:jc w:val="left"/>
        <w:rPr>
          <w:sz w:val="24"/>
          <w:szCs w:val="24"/>
        </w:rPr>
      </w:pPr>
      <w:bookmarkStart w:id="102" w:name="_Toc113479725"/>
      <w:r>
        <w:rPr>
          <w:sz w:val="24"/>
          <w:szCs w:val="24"/>
        </w:rPr>
        <w:t>ПОРЯДОК ПРОВЕДЕНИЯ ЭТАПОВ ЗАКУПКИ</w:t>
      </w:r>
      <w:bookmarkEnd w:id="102"/>
    </w:p>
    <w:p w:rsidR="00512967" w:rsidRDefault="004E2DC5">
      <w:pPr>
        <w:pStyle w:val="21"/>
        <w:keepNext w:val="0"/>
        <w:numPr>
          <w:ilvl w:val="1"/>
          <w:numId w:val="1"/>
        </w:numPr>
        <w:spacing w:after="0"/>
        <w:ind w:left="0" w:firstLine="567"/>
        <w:jc w:val="both"/>
        <w:rPr>
          <w:sz w:val="24"/>
          <w:szCs w:val="24"/>
        </w:rPr>
      </w:pPr>
      <w:bookmarkStart w:id="103" w:name="_Ref535416464"/>
      <w:bookmarkStart w:id="104" w:name="_Toc113479726"/>
      <w:r>
        <w:rPr>
          <w:sz w:val="24"/>
          <w:szCs w:val="24"/>
        </w:rPr>
        <w:t>Обсуждение с уч</w:t>
      </w:r>
      <w:r>
        <w:rPr>
          <w:sz w:val="24"/>
          <w:szCs w:val="24"/>
        </w:rPr>
        <w:t>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w:t>
      </w:r>
      <w:r>
        <w:rPr>
          <w:sz w:val="24"/>
          <w:szCs w:val="24"/>
        </w:rPr>
        <w:t>льских свойств) закупаемых товаров, работ, услуг</w:t>
      </w:r>
      <w:bookmarkEnd w:id="103"/>
      <w:bookmarkEnd w:id="104"/>
    </w:p>
    <w:p w:rsidR="00512967" w:rsidRDefault="004E2DC5">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w:t>
      </w:r>
      <w:r>
        <w:rPr>
          <w:rFonts w:ascii="Times New Roman" w:hAnsi="Times New Roman" w:cs="Times New Roman"/>
          <w:b w:val="0"/>
          <w:bCs w:val="0"/>
        </w:rPr>
        <w:t xml:space="preserve">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w:t>
      </w:r>
      <w:r>
        <w:rPr>
          <w:rFonts w:ascii="Times New Roman" w:hAnsi="Times New Roman" w:cs="Times New Roman"/>
          <w:b w:val="0"/>
          <w:bCs w:val="0"/>
        </w:rPr>
        <w:t xml:space="preserve"> в рамках закупки указывается в пункте 7 части II «ИНФОРМАЦИОННАЯ КАРТА ЗАКУПКИ».</w:t>
      </w:r>
      <w:bookmarkEnd w:id="105"/>
    </w:p>
    <w:p w:rsidR="00512967" w:rsidRDefault="004E2DC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_Ref535416033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w:t>
      </w:r>
      <w:r>
        <w:rPr>
          <w:rFonts w:ascii="Times New Roman" w:hAnsi="Times New Roman" w:cs="Times New Roman"/>
          <w:b w:val="0"/>
          <w:bCs w:val="0"/>
        </w:rPr>
        <w:t>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512967" w:rsidRDefault="004E2DC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w:t>
      </w:r>
      <w:r>
        <w:rPr>
          <w:rFonts w:ascii="Times New Roman" w:hAnsi="Times New Roman" w:cs="Times New Roman"/>
          <w:b w:val="0"/>
          <w:bCs w:val="0"/>
        </w:rPr>
        <w:t xml:space="preserve">уг, иных условий исполнения договора либо об отсутствии необходимости такого уточнения. </w:t>
      </w:r>
    </w:p>
    <w:p w:rsidR="00512967" w:rsidRDefault="004E2DC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w:t>
      </w:r>
      <w:r>
        <w:rPr>
          <w:rFonts w:ascii="Times New Roman" w:hAnsi="Times New Roman" w:cs="Times New Roman"/>
          <w:b w:val="0"/>
          <w:bCs w:val="0"/>
        </w:rPr>
        <w:t>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w:t>
      </w:r>
      <w:r>
        <w:rPr>
          <w:rFonts w:ascii="Times New Roman" w:hAnsi="Times New Roman" w:cs="Times New Roman"/>
          <w:b w:val="0"/>
          <w:bCs w:val="0"/>
        </w:rPr>
        <w:t>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w:t>
      </w:r>
      <w:r>
        <w:rPr>
          <w:rFonts w:ascii="Times New Roman" w:hAnsi="Times New Roman" w:cs="Times New Roman"/>
          <w:b w:val="0"/>
          <w:bCs w:val="0"/>
        </w:rPr>
        <w:t xml:space="preserve">ых предложений участников закупки. </w:t>
      </w:r>
    </w:p>
    <w:p w:rsidR="00512967" w:rsidRDefault="004E2DC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w:t>
      </w:r>
      <w:r>
        <w:rPr>
          <w:rFonts w:ascii="Times New Roman" w:hAnsi="Times New Roman" w:cs="Times New Roman"/>
          <w:b w:val="0"/>
          <w:bCs w:val="0"/>
        </w:rPr>
        <w:t xml:space="preserve"> При этом участники закупки не подают окончательные предложения.</w:t>
      </w:r>
    </w:p>
    <w:p w:rsidR="00512967" w:rsidRDefault="004E2DC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w:t>
      </w:r>
      <w:r>
        <w:rPr>
          <w:rFonts w:ascii="Times New Roman" w:hAnsi="Times New Roman" w:cs="Times New Roman"/>
          <w:b w:val="0"/>
          <w:bCs w:val="0"/>
        </w:rPr>
        <w:t xml:space="preserve">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512967" w:rsidRDefault="004E2DC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w:t>
      </w:r>
      <w:r>
        <w:rPr>
          <w:rFonts w:ascii="Times New Roman" w:hAnsi="Times New Roman" w:cs="Times New Roman"/>
          <w:b w:val="0"/>
          <w:bCs w:val="0"/>
        </w:rPr>
        <w:t>нейшего участия в закупке. Такой отказ выражается в непредставлении участником закупки окончательного предложения.</w:t>
      </w:r>
    </w:p>
    <w:p w:rsidR="00512967" w:rsidRDefault="004E2DC5">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113479727"/>
      <w:r>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w:t>
      </w:r>
      <w:r>
        <w:rPr>
          <w:sz w:val="24"/>
          <w:szCs w:val="24"/>
        </w:rPr>
        <w:t>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512967" w:rsidRDefault="004E2DC5">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Pr>
          <w:rFonts w:ascii="Times New Roman" w:hAnsi="Times New Roman" w:cs="Times New Roman"/>
          <w:b w:val="0"/>
          <w:bCs w:val="0"/>
        </w:rPr>
        <w:t xml:space="preserve">При проведении закупки </w:t>
      </w:r>
      <w:r>
        <w:rPr>
          <w:rFonts w:ascii="Times New Roman" w:hAnsi="Times New Roman" w:cs="Times New Roman"/>
          <w:b w:val="0"/>
          <w:bCs w:val="0"/>
        </w:rPr>
        <w:t>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w:t>
      </w:r>
      <w:r>
        <w:rPr>
          <w:rFonts w:ascii="Times New Roman" w:hAnsi="Times New Roman" w:cs="Times New Roman"/>
          <w:b w:val="0"/>
          <w:bCs w:val="0"/>
        </w:rPr>
        <w:t>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w:t>
      </w:r>
      <w:r>
        <w:rPr>
          <w:rFonts w:ascii="Times New Roman" w:hAnsi="Times New Roman" w:cs="Times New Roman"/>
          <w:b w:val="0"/>
          <w:bCs w:val="0"/>
        </w:rPr>
        <w:t xml:space="preserve"> в пункте 7 части II «ИНФОРМАЦИОННАЯ КАРТА ЗАКУПКИ».</w:t>
      </w:r>
      <w:bookmarkEnd w:id="109"/>
    </w:p>
    <w:p w:rsidR="00512967" w:rsidRDefault="004E2DC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_Ref535416231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5.2.1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w:t>
      </w:r>
      <w:r>
        <w:rPr>
          <w:rFonts w:ascii="Times New Roman" w:hAnsi="Times New Roman" w:cs="Times New Roman"/>
          <w:b w:val="0"/>
          <w:bCs w:val="0"/>
        </w:rPr>
        <w:t>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512967" w:rsidRDefault="004E2DC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Обсуждение с участниками закупки содержащихся в их заявках предложений </w:t>
      </w:r>
      <w:r>
        <w:rPr>
          <w:rFonts w:ascii="Times New Roman" w:hAnsi="Times New Roman" w:cs="Times New Roman"/>
          <w:b w:val="0"/>
          <w:bCs w:val="0"/>
        </w:rPr>
        <w:t>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w:t>
      </w:r>
      <w:r>
        <w:rPr>
          <w:rFonts w:ascii="Times New Roman" w:hAnsi="Times New Roman" w:cs="Times New Roman"/>
          <w:b w:val="0"/>
          <w:bCs w:val="0"/>
        </w:rPr>
        <w:t xml:space="preserve"> обсуждении и соблюдения Заказчиком положений Федерального </w:t>
      </w:r>
      <w:hyperlink r:id="rId11" w:tooltip="consultantplus://offline/ref=D6F78F6F851C034ED1C7ABB4A68893F6BF7DE5685F5D9161D1FC60E77Cu8j8L" w:history="1">
        <w:r>
          <w:rPr>
            <w:rFonts w:ascii="Times New Roman" w:hAnsi="Times New Roman" w:cs="Times New Roman"/>
            <w:b w:val="0"/>
            <w:bCs w:val="0"/>
          </w:rPr>
          <w:t>закона</w:t>
        </w:r>
      </w:hyperlink>
      <w:r>
        <w:rPr>
          <w:rFonts w:ascii="Times New Roman" w:hAnsi="Times New Roman" w:cs="Times New Roman"/>
          <w:b w:val="0"/>
          <w:bCs w:val="0"/>
        </w:rPr>
        <w:t xml:space="preserve"> от 29 июля 2004 года № 98-ФЗ «О коммерческой тайне».</w:t>
      </w:r>
    </w:p>
    <w:p w:rsidR="00512967" w:rsidRDefault="004E2DC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w:t>
      </w:r>
      <w:r>
        <w:rPr>
          <w:rFonts w:ascii="Times New Roman" w:hAnsi="Times New Roman" w:cs="Times New Roman"/>
          <w:b w:val="0"/>
          <w:bCs w:val="0"/>
        </w:rPr>
        <w:t xml:space="preserve">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512967" w:rsidRDefault="004E2DC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В случае принятия Заказчиком решения о необходимости уточнения функциональных характеристик (потреб</w:t>
      </w:r>
      <w:r>
        <w:rPr>
          <w:rFonts w:ascii="Times New Roman" w:hAnsi="Times New Roman" w:cs="Times New Roman"/>
          <w:b w:val="0"/>
          <w:bCs w:val="0"/>
        </w:rPr>
        <w:t>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w:t>
      </w:r>
      <w:r>
        <w:rPr>
          <w:rFonts w:ascii="Times New Roman" w:hAnsi="Times New Roman" w:cs="Times New Roman"/>
          <w:b w:val="0"/>
          <w:bCs w:val="0"/>
        </w:rPr>
        <w:t>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w:t>
      </w:r>
      <w:r>
        <w:rPr>
          <w:rFonts w:ascii="Times New Roman" w:hAnsi="Times New Roman" w:cs="Times New Roman"/>
          <w:b w:val="0"/>
          <w:bCs w:val="0"/>
        </w:rPr>
        <w:t xml:space="preserve">ентации о закупке устанавливается срок подачи окончательных предложений участников закупки. </w:t>
      </w:r>
    </w:p>
    <w:p w:rsidR="00512967" w:rsidRDefault="004E2DC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w:t>
      </w:r>
      <w:r>
        <w:rPr>
          <w:rFonts w:ascii="Times New Roman" w:hAnsi="Times New Roman" w:cs="Times New Roman"/>
          <w:b w:val="0"/>
          <w:bCs w:val="0"/>
        </w:rPr>
        <w:t>о результатам проведения данного этапа конкурса. При этом участники закупки не подают окончательные предложения.</w:t>
      </w:r>
    </w:p>
    <w:p w:rsidR="00512967" w:rsidRDefault="004E2DC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w:t>
      </w:r>
      <w:r>
        <w:rPr>
          <w:rFonts w:ascii="Times New Roman" w:hAnsi="Times New Roman" w:cs="Times New Roman"/>
          <w:b w:val="0"/>
          <w:bCs w:val="0"/>
        </w:rPr>
        <w:t>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512967" w:rsidRDefault="004E2DC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512967" w:rsidRDefault="004E2DC5">
      <w:pPr>
        <w:pStyle w:val="21"/>
        <w:keepNext w:val="0"/>
        <w:numPr>
          <w:ilvl w:val="1"/>
          <w:numId w:val="1"/>
        </w:numPr>
        <w:spacing w:after="0"/>
        <w:ind w:left="0" w:firstLine="567"/>
        <w:jc w:val="both"/>
        <w:rPr>
          <w:sz w:val="24"/>
          <w:szCs w:val="24"/>
        </w:rPr>
      </w:pPr>
      <w:bookmarkStart w:id="110" w:name="_Toc76746302"/>
      <w:bookmarkStart w:id="111" w:name="_Toc113479728"/>
      <w:r>
        <w:rPr>
          <w:sz w:val="24"/>
          <w:szCs w:val="24"/>
        </w:rPr>
        <w:t>Рассмотрение и оценка Заказчиком поданных участниками закупки заявок</w:t>
      </w:r>
      <w:bookmarkEnd w:id="110"/>
      <w:bookmarkEnd w:id="111"/>
    </w:p>
    <w:p w:rsidR="00512967" w:rsidRDefault="004E2DC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Этап закупки «рассмотрен</w:t>
      </w:r>
      <w:r>
        <w:rPr>
          <w:rFonts w:ascii="Times New Roman" w:hAnsi="Times New Roman" w:cs="Times New Roman"/>
          <w:b w:val="0"/>
          <w:bCs w:val="0"/>
        </w:rPr>
        <w:t xml:space="preserve">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Pr>
          <w:rFonts w:ascii="Times New Roman" w:hAnsi="Times New Roman" w:cs="Times New Roman"/>
          <w:b w:val="0"/>
          <w:bCs w:val="0"/>
          <w:lang w:val="en-US"/>
        </w:rPr>
        <w:t>I</w:t>
      </w:r>
      <w:r>
        <w:rPr>
          <w:rFonts w:ascii="Times New Roman" w:hAnsi="Times New Roman" w:cs="Times New Roman"/>
          <w:b w:val="0"/>
          <w:bCs w:val="0"/>
        </w:rPr>
        <w:t xml:space="preserve"> «ОБЩИЕ УСЛ</w:t>
      </w:r>
      <w:r>
        <w:rPr>
          <w:rFonts w:ascii="Times New Roman" w:hAnsi="Times New Roman" w:cs="Times New Roman"/>
          <w:b w:val="0"/>
          <w:bCs w:val="0"/>
        </w:rPr>
        <w:t>ОВИЯ ПРОВЕДЕНИЯ ЗАКУПКИ».</w:t>
      </w:r>
    </w:p>
    <w:p w:rsidR="00512967" w:rsidRDefault="004E2DC5">
      <w:pPr>
        <w:pStyle w:val="21"/>
        <w:keepNext w:val="0"/>
        <w:numPr>
          <w:ilvl w:val="1"/>
          <w:numId w:val="1"/>
        </w:numPr>
        <w:spacing w:after="0"/>
        <w:ind w:left="0" w:firstLine="567"/>
        <w:jc w:val="both"/>
        <w:rPr>
          <w:sz w:val="24"/>
          <w:szCs w:val="24"/>
        </w:rPr>
      </w:pPr>
      <w:bookmarkStart w:id="112" w:name="_Toc76746303"/>
      <w:bookmarkStart w:id="113" w:name="_Toc113479729"/>
      <w:r>
        <w:rPr>
          <w:sz w:val="24"/>
          <w:szCs w:val="24"/>
        </w:rPr>
        <w:t>Сопоставление дополнительных ценовых предложений участников о снижении цены договора</w:t>
      </w:r>
      <w:bookmarkEnd w:id="112"/>
      <w:bookmarkEnd w:id="113"/>
    </w:p>
    <w:p w:rsidR="00512967" w:rsidRDefault="004E2DC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w:t>
      </w:r>
      <w:r>
        <w:rPr>
          <w:rFonts w:ascii="Times New Roman" w:hAnsi="Times New Roman" w:cs="Times New Roman"/>
          <w:b w:val="0"/>
          <w:bCs w:val="0"/>
        </w:rPr>
        <w:t>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512967" w:rsidRDefault="004E2DC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w:t>
      </w:r>
      <w:r>
        <w:rPr>
          <w:rFonts w:ascii="Times New Roman" w:hAnsi="Times New Roman" w:cs="Times New Roman"/>
          <w:b w:val="0"/>
          <w:bCs w:val="0"/>
        </w:rPr>
        <w:t xml:space="preserve"> ЭП в порядке, установленном Регламентом работы ЭП.</w:t>
      </w:r>
    </w:p>
    <w:p w:rsidR="00512967" w:rsidRDefault="004E2DC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w:t>
      </w:r>
      <w:r>
        <w:rPr>
          <w:rFonts w:ascii="Times New Roman" w:hAnsi="Times New Roman" w:cs="Times New Roman"/>
          <w:b w:val="0"/>
          <w:bCs w:val="0"/>
        </w:rPr>
        <w:t>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этапа размещается оператором ЭП в ЕИС в соответствии со временем часовой зо</w:t>
      </w:r>
      <w:r>
        <w:rPr>
          <w:rFonts w:ascii="Times New Roman" w:hAnsi="Times New Roman" w:cs="Times New Roman"/>
          <w:b w:val="0"/>
          <w:bCs w:val="0"/>
        </w:rPr>
        <w:t xml:space="preserve">ны, в которой расположен заказчик. Продолжительность приема дополнительных ценовых предложений от участников закупки составляет три часа. </w:t>
      </w:r>
    </w:p>
    <w:p w:rsidR="00512967" w:rsidRDefault="004E2DC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w:t>
      </w:r>
      <w:r>
        <w:rPr>
          <w:rFonts w:ascii="Times New Roman" w:hAnsi="Times New Roman" w:cs="Times New Roman"/>
          <w:b w:val="0"/>
          <w:bCs w:val="0"/>
        </w:rPr>
        <w:t xml:space="preserve"> участниками такой закупки с использованием программно-аппаратных средств ЭП.</w:t>
      </w:r>
    </w:p>
    <w:p w:rsidR="00512967" w:rsidRDefault="004E2DC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512967" w:rsidRDefault="004E2DC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Участники закупки, подавшие доп</w:t>
      </w:r>
      <w:r>
        <w:rPr>
          <w:rFonts w:ascii="Times New Roman" w:hAnsi="Times New Roman" w:cs="Times New Roman"/>
          <w:b w:val="0"/>
          <w:bCs w:val="0"/>
        </w:rPr>
        <w:t>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w:t>
      </w:r>
      <w:r>
        <w:rPr>
          <w:rFonts w:ascii="Times New Roman" w:hAnsi="Times New Roman" w:cs="Times New Roman"/>
          <w:b w:val="0"/>
          <w:bCs w:val="0"/>
        </w:rPr>
        <w:t>вий заявки участника, кроме ценового.</w:t>
      </w:r>
    </w:p>
    <w:p w:rsidR="00512967" w:rsidRDefault="004E2DC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512967" w:rsidRDefault="004E2DC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Ре</w:t>
      </w:r>
      <w:r>
        <w:rPr>
          <w:rFonts w:ascii="Times New Roman" w:hAnsi="Times New Roman" w:cs="Times New Roman"/>
          <w:b w:val="0"/>
          <w:bCs w:val="0"/>
        </w:rPr>
        <w:t>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w:t>
      </w:r>
      <w:r>
        <w:rPr>
          <w:rFonts w:ascii="Times New Roman" w:hAnsi="Times New Roman" w:cs="Times New Roman"/>
          <w:b w:val="0"/>
          <w:bCs w:val="0"/>
        </w:rPr>
        <w:t>тановленном Законом 223-ФЗ порядке.</w:t>
      </w:r>
    </w:p>
    <w:p w:rsidR="00512967" w:rsidRDefault="00512967">
      <w:pPr>
        <w:ind w:firstLine="567"/>
      </w:pPr>
    </w:p>
    <w:p w:rsidR="00512967" w:rsidRDefault="004E2DC5">
      <w:pPr>
        <w:pStyle w:val="11"/>
        <w:keepNext w:val="0"/>
        <w:numPr>
          <w:ilvl w:val="0"/>
          <w:numId w:val="1"/>
        </w:numPr>
        <w:spacing w:before="0" w:after="0"/>
        <w:ind w:left="0" w:firstLine="567"/>
        <w:jc w:val="both"/>
        <w:rPr>
          <w:sz w:val="24"/>
          <w:szCs w:val="24"/>
        </w:rPr>
      </w:pPr>
      <w:bookmarkStart w:id="114" w:name="_Toc113479730"/>
      <w:bookmarkStart w:id="115" w:name="_Ref119430360"/>
      <w:bookmarkStart w:id="116" w:name="_Toc123405483"/>
      <w:r>
        <w:rPr>
          <w:sz w:val="24"/>
          <w:szCs w:val="24"/>
        </w:rPr>
        <w:t>ПОРЯДОК ПРОВЕДЕНИЯ РАССМОТРЕНИЯ, ОЦЕНКИ И СОПОСТАВЛЕНИЯ ЗАЯВОК НА УЧАСТИЕ В ЗАКУПКЕ</w:t>
      </w:r>
      <w:bookmarkEnd w:id="114"/>
    </w:p>
    <w:p w:rsidR="00512967" w:rsidRDefault="004E2DC5">
      <w:pPr>
        <w:pStyle w:val="21"/>
        <w:keepNext w:val="0"/>
        <w:numPr>
          <w:ilvl w:val="1"/>
          <w:numId w:val="1"/>
        </w:numPr>
        <w:spacing w:after="0"/>
        <w:ind w:left="0" w:firstLine="567"/>
        <w:jc w:val="both"/>
        <w:rPr>
          <w:sz w:val="24"/>
          <w:szCs w:val="24"/>
        </w:rPr>
      </w:pPr>
      <w:bookmarkStart w:id="117" w:name="_Toc113479731"/>
      <w:bookmarkStart w:id="118" w:name="_Ref125827199"/>
      <w:bookmarkStart w:id="119" w:name="_Toc518119388"/>
      <w:bookmarkEnd w:id="115"/>
      <w:bookmarkEnd w:id="116"/>
      <w:r>
        <w:rPr>
          <w:sz w:val="24"/>
          <w:szCs w:val="24"/>
        </w:rPr>
        <w:t>Закупочная комиссия</w:t>
      </w:r>
      <w:bookmarkEnd w:id="117"/>
    </w:p>
    <w:p w:rsidR="00512967" w:rsidRDefault="004E2DC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w:t>
      </w:r>
      <w:r>
        <w:rPr>
          <w:rFonts w:ascii="Times New Roman" w:hAnsi="Times New Roman" w:cs="Times New Roman"/>
          <w:b w:val="0"/>
          <w:bCs w:val="0"/>
        </w:rPr>
        <w:t xml:space="preserve"> свои полномочия в порядке, установленном Положением о закупке Заказчика.</w:t>
      </w:r>
    </w:p>
    <w:p w:rsidR="00512967" w:rsidRDefault="004E2DC5">
      <w:pPr>
        <w:pStyle w:val="21"/>
        <w:keepNext w:val="0"/>
        <w:numPr>
          <w:ilvl w:val="1"/>
          <w:numId w:val="1"/>
        </w:numPr>
        <w:spacing w:after="0"/>
        <w:ind w:left="0" w:firstLine="567"/>
        <w:jc w:val="both"/>
        <w:rPr>
          <w:sz w:val="24"/>
          <w:szCs w:val="24"/>
        </w:rPr>
      </w:pPr>
      <w:bookmarkStart w:id="120" w:name="_Toc113479732"/>
      <w:r>
        <w:rPr>
          <w:sz w:val="24"/>
          <w:szCs w:val="24"/>
        </w:rPr>
        <w:t>Требования к процедуре рассмотрения, оценки и сопоставления заявок участников закупки</w:t>
      </w:r>
      <w:bookmarkEnd w:id="120"/>
    </w:p>
    <w:p w:rsidR="00512967" w:rsidRDefault="004E2DC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w:t>
      </w:r>
      <w:r>
        <w:rPr>
          <w:rFonts w:ascii="Times New Roman" w:hAnsi="Times New Roman" w:cs="Times New Roman"/>
          <w:b w:val="0"/>
          <w:bCs w:val="0"/>
        </w:rPr>
        <w:t>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w:t>
      </w:r>
      <w:r>
        <w:rPr>
          <w:rFonts w:ascii="Times New Roman" w:hAnsi="Times New Roman" w:cs="Times New Roman"/>
          <w:b w:val="0"/>
          <w:bCs w:val="0"/>
        </w:rPr>
        <w:t>ных сайтов государственных органов, организаций в сети Интернет.</w:t>
      </w:r>
    </w:p>
    <w:p w:rsidR="00512967" w:rsidRDefault="004E2DC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w:t>
      </w:r>
      <w:r>
        <w:rPr>
          <w:rFonts w:ascii="Times New Roman" w:hAnsi="Times New Roman" w:cs="Times New Roman"/>
          <w:b w:val="0"/>
          <w:bCs w:val="0"/>
        </w:rPr>
        <w:t>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w:t>
      </w:r>
      <w:r>
        <w:rPr>
          <w:rFonts w:ascii="Times New Roman" w:hAnsi="Times New Roman" w:cs="Times New Roman"/>
          <w:b w:val="0"/>
          <w:bCs w:val="0"/>
        </w:rPr>
        <w:t>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512967" w:rsidRDefault="004E2DC5">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w:t>
      </w:r>
      <w:r>
        <w:rPr>
          <w:rFonts w:ascii="Times New Roman" w:hAnsi="Times New Roman" w:cs="Times New Roman"/>
          <w:b w:val="0"/>
          <w:bCs w:val="0"/>
        </w:rPr>
        <w:t>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512967" w:rsidRDefault="004E2DC5">
      <w:pPr>
        <w:spacing w:after="0"/>
        <w:ind w:firstLine="567"/>
      </w:pPr>
      <w:r>
        <w:t xml:space="preserve">После направления </w:t>
      </w:r>
      <w:r>
        <w:t>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w:t>
      </w:r>
      <w:r>
        <w:t xml:space="preserve">правляемом сообщении участник должен указать в теме письма номер процедуры на ЭП. </w:t>
      </w:r>
    </w:p>
    <w:p w:rsidR="00512967" w:rsidRDefault="004E2DC5">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w:t>
      </w:r>
      <w:r>
        <w:t>ничных дней).</w:t>
      </w:r>
    </w:p>
    <w:p w:rsidR="00512967" w:rsidRDefault="004E2DC5">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w:t>
      </w:r>
      <w:r>
        <w:t xml:space="preserve">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w:t>
      </w:r>
      <w:r>
        <w:lastRenderedPageBreak/>
        <w:t>Закупочная комиссия не рассматривать и не учитывать при принятии решений в рамках закупки.</w:t>
      </w:r>
    </w:p>
    <w:p w:rsidR="00512967" w:rsidRDefault="004E2DC5">
      <w:pPr>
        <w:spacing w:after="0"/>
        <w:ind w:firstLine="567"/>
      </w:pPr>
      <w:r>
        <w:t>Не прин</w:t>
      </w:r>
      <w:r>
        <w:t>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w:t>
      </w:r>
      <w:r>
        <w:t xml:space="preserve"> иных коммерческих условий).</w:t>
      </w:r>
    </w:p>
    <w:p w:rsidR="00512967" w:rsidRDefault="004E2DC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512967" w:rsidRDefault="004E2DC5">
      <w:pPr>
        <w:pStyle w:val="afffffa"/>
        <w:numPr>
          <w:ilvl w:val="0"/>
          <w:numId w:val="15"/>
        </w:numPr>
        <w:ind w:left="0" w:firstLine="567"/>
        <w:jc w:val="both"/>
      </w:pPr>
      <w: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w:t>
      </w:r>
      <w:r>
        <w:t>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512967" w:rsidRDefault="004E2DC5">
      <w:pPr>
        <w:pStyle w:val="afffffa"/>
        <w:numPr>
          <w:ilvl w:val="0"/>
          <w:numId w:val="15"/>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w:t>
      </w:r>
      <w:r>
        <w:t>ребование установлено документацией о закупке);</w:t>
      </w:r>
    </w:p>
    <w:p w:rsidR="00512967" w:rsidRDefault="004E2DC5">
      <w:pPr>
        <w:pStyle w:val="afffffa"/>
        <w:numPr>
          <w:ilvl w:val="0"/>
          <w:numId w:val="15"/>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512967" w:rsidRDefault="004E2DC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512967" w:rsidRDefault="004E2DC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w:t>
      </w:r>
      <w:r>
        <w:rPr>
          <w:rFonts w:ascii="Times New Roman" w:hAnsi="Times New Roman" w:cs="Times New Roman"/>
          <w:b w:val="0"/>
          <w:bCs w:val="0"/>
        </w:rPr>
        <w:t>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w:t>
      </w:r>
      <w:r>
        <w:rPr>
          <w:rFonts w:ascii="Times New Roman" w:hAnsi="Times New Roman" w:cs="Times New Roman"/>
          <w:b w:val="0"/>
          <w:bCs w:val="0"/>
        </w:rPr>
        <w:t xml:space="preserve">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512967" w:rsidRDefault="004E2DC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w:t>
      </w:r>
      <w:r>
        <w:rPr>
          <w:rFonts w:ascii="Times New Roman" w:hAnsi="Times New Roman" w:cs="Times New Roman"/>
          <w:b w:val="0"/>
          <w:bCs w:val="0"/>
        </w:rPr>
        <w:t>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512967" w:rsidRDefault="004E2DC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На основании результатов рассмотрени</w:t>
      </w:r>
      <w:r>
        <w:rPr>
          <w:rFonts w:ascii="Times New Roman" w:hAnsi="Times New Roman" w:cs="Times New Roman"/>
          <w:b w:val="0"/>
          <w:bCs w:val="0"/>
        </w:rPr>
        <w:t xml:space="preserve">я заявок на участие в закупке закупочной комиссией принимается решение: </w:t>
      </w:r>
    </w:p>
    <w:p w:rsidR="00512967" w:rsidRDefault="004E2DC5">
      <w:pPr>
        <w:pStyle w:val="4"/>
        <w:keepNext w:val="0"/>
        <w:numPr>
          <w:ilvl w:val="0"/>
          <w:numId w:val="16"/>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512967" w:rsidRDefault="004E2DC5">
      <w:pPr>
        <w:pStyle w:val="4"/>
        <w:keepNext w:val="0"/>
        <w:numPr>
          <w:ilvl w:val="0"/>
          <w:numId w:val="16"/>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w:t>
      </w:r>
      <w:r>
        <w:rPr>
          <w:rFonts w:ascii="Times New Roman" w:hAnsi="Times New Roman" w:cs="Times New Roman"/>
        </w:rPr>
        <w:t>ии о закупке и отклонении заявки участника от участия в закупке.</w:t>
      </w:r>
    </w:p>
    <w:p w:rsidR="00512967" w:rsidRDefault="004E2DC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w:t>
      </w:r>
      <w:r>
        <w:rPr>
          <w:rFonts w:ascii="Times New Roman" w:hAnsi="Times New Roman" w:cs="Times New Roman"/>
          <w:b w:val="0"/>
          <w:bCs w:val="0"/>
        </w:rPr>
        <w:t>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w:t>
      </w:r>
      <w:r>
        <w:rPr>
          <w:rFonts w:ascii="Times New Roman" w:hAnsi="Times New Roman" w:cs="Times New Roman"/>
          <w:b w:val="0"/>
          <w:bCs w:val="0"/>
        </w:rPr>
        <w:t>ения, оценки и сопоставления заявок повторно с учетом выявленных нарушений.</w:t>
      </w:r>
    </w:p>
    <w:p w:rsidR="00512967" w:rsidRDefault="004E2DC5">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w:t>
      </w:r>
      <w:r>
        <w:rPr>
          <w:rFonts w:ascii="Times New Roman" w:hAnsi="Times New Roman" w:cs="Times New Roman"/>
          <w:b w:val="0"/>
          <w:bCs w:val="0"/>
        </w:rPr>
        <w:t xml:space="preserve">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w:t>
      </w:r>
      <w:r>
        <w:rPr>
          <w:rFonts w:ascii="Times New Roman" w:hAnsi="Times New Roman" w:cs="Times New Roman"/>
          <w:b w:val="0"/>
          <w:bCs w:val="0"/>
        </w:rPr>
        <w:lastRenderedPageBreak/>
        <w:t>закупке или участник закупки предоста</w:t>
      </w:r>
      <w:r>
        <w:rPr>
          <w:rFonts w:ascii="Times New Roman" w:hAnsi="Times New Roman" w:cs="Times New Roman"/>
          <w:b w:val="0"/>
          <w:bCs w:val="0"/>
        </w:rPr>
        <w:t>вил недостоверную информацию (сведения) в отношении своего соответствия либо соответствия заявки указанным требованиям.</w:t>
      </w:r>
    </w:p>
    <w:p w:rsidR="00512967" w:rsidRDefault="004E2DC5">
      <w:pPr>
        <w:pStyle w:val="21"/>
        <w:keepNext w:val="0"/>
        <w:numPr>
          <w:ilvl w:val="1"/>
          <w:numId w:val="1"/>
        </w:numPr>
        <w:spacing w:after="0"/>
        <w:ind w:left="0" w:firstLine="567"/>
        <w:jc w:val="both"/>
        <w:rPr>
          <w:sz w:val="24"/>
          <w:szCs w:val="24"/>
        </w:rPr>
      </w:pPr>
      <w:bookmarkStart w:id="121" w:name="_Toc113479733"/>
      <w:r>
        <w:rPr>
          <w:sz w:val="24"/>
          <w:szCs w:val="24"/>
        </w:rPr>
        <w:t>Критерии оценки заявок участников закупки</w:t>
      </w:r>
      <w:bookmarkEnd w:id="121"/>
    </w:p>
    <w:p w:rsidR="00512967" w:rsidRDefault="004E2DC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w:t>
      </w:r>
      <w:r>
        <w:rPr>
          <w:rFonts w:ascii="Times New Roman" w:hAnsi="Times New Roman" w:cs="Times New Roman"/>
          <w:b w:val="0"/>
          <w:bCs w:val="0"/>
        </w:rPr>
        <w:t>нии 1 части II «ИНФОРМАЦИОННАЯ КАРТА ЗАКУПКИ».</w:t>
      </w:r>
    </w:p>
    <w:p w:rsidR="00512967" w:rsidRDefault="004E2DC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w:t>
      </w:r>
      <w:r>
        <w:rPr>
          <w:rFonts w:ascii="Times New Roman" w:hAnsi="Times New Roman" w:cs="Times New Roman"/>
          <w:b w:val="0"/>
          <w:bCs w:val="0"/>
        </w:rPr>
        <w:t>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w:t>
      </w:r>
      <w:r>
        <w:rPr>
          <w:rFonts w:ascii="Times New Roman" w:hAnsi="Times New Roman" w:cs="Times New Roman"/>
          <w:b w:val="0"/>
          <w:bCs w:val="0"/>
        </w:rPr>
        <w:t xml:space="preserve">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w:t>
      </w:r>
      <w:r>
        <w:rPr>
          <w:rFonts w:ascii="Times New Roman" w:hAnsi="Times New Roman" w:cs="Times New Roman"/>
          <w:b w:val="0"/>
          <w:bCs w:val="0"/>
        </w:rPr>
        <w:t>победитель, составляется итоговый протокол.</w:t>
      </w:r>
    </w:p>
    <w:p w:rsidR="00512967" w:rsidRDefault="004E2DC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w:t>
      </w:r>
      <w:r>
        <w:rPr>
          <w:rFonts w:ascii="Times New Roman" w:hAnsi="Times New Roman" w:cs="Times New Roman"/>
          <w:b w:val="0"/>
          <w:bCs w:val="0"/>
        </w:rPr>
        <w:t xml:space="preserve">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w:t>
      </w:r>
      <w:r>
        <w:rPr>
          <w:rFonts w:ascii="Times New Roman" w:hAnsi="Times New Roman" w:cs="Times New Roman"/>
          <w:b w:val="0"/>
        </w:rPr>
        <w:t>овым, победителем закупки признается участник, заявка на участие в закупке которого поступила ранее других заявок.</w:t>
      </w:r>
    </w:p>
    <w:p w:rsidR="00512967" w:rsidRDefault="004E2DC5">
      <w:pPr>
        <w:pStyle w:val="21"/>
        <w:keepNext w:val="0"/>
        <w:numPr>
          <w:ilvl w:val="1"/>
          <w:numId w:val="1"/>
        </w:numPr>
        <w:spacing w:after="0"/>
        <w:ind w:left="0" w:firstLine="567"/>
        <w:jc w:val="both"/>
        <w:rPr>
          <w:sz w:val="24"/>
          <w:szCs w:val="24"/>
        </w:rPr>
      </w:pPr>
      <w:bookmarkStart w:id="122" w:name="_Toc113479734"/>
      <w:r>
        <w:rPr>
          <w:sz w:val="24"/>
          <w:szCs w:val="24"/>
        </w:rPr>
        <w:t>Особенности осуществления рассмотрения, оценки и сопоставления первых частей заявок</w:t>
      </w:r>
      <w:bookmarkEnd w:id="122"/>
    </w:p>
    <w:p w:rsidR="00512967" w:rsidRDefault="004E2DC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Первые части заявок участников рассматриваются на соответ</w:t>
      </w:r>
      <w:r>
        <w:rPr>
          <w:rFonts w:ascii="Times New Roman" w:hAnsi="Times New Roman" w:cs="Times New Roman"/>
          <w:b w:val="0"/>
          <w:bCs w:val="0"/>
        </w:rPr>
        <w:t>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w:t>
      </w:r>
      <w:r>
        <w:rPr>
          <w:rFonts w:ascii="Times New Roman" w:hAnsi="Times New Roman" w:cs="Times New Roman"/>
          <w:b w:val="0"/>
          <w:bCs w:val="0"/>
        </w:rPr>
        <w:t xml:space="preserve">в в соответствии с требованиями закупочной документации). </w:t>
      </w:r>
    </w:p>
    <w:p w:rsidR="00512967" w:rsidRDefault="004E2DC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w:t>
      </w:r>
      <w:r>
        <w:rPr>
          <w:rFonts w:ascii="Times New Roman" w:hAnsi="Times New Roman" w:cs="Times New Roman"/>
          <w:b w:val="0"/>
          <w:bCs w:val="0"/>
        </w:rPr>
        <w:t>ЦЕНОВОМ ПРЕДЛОЖЕНИИ ТАКАЯ ЗАЯВКА ПОДЛЕЖИТ ОТКЛОНЕНИЮ.</w:t>
      </w:r>
    </w:p>
    <w:p w:rsidR="00512967" w:rsidRDefault="004E2DC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w:t>
      </w:r>
      <w:r>
        <w:rPr>
          <w:rFonts w:ascii="Times New Roman" w:hAnsi="Times New Roman" w:cs="Times New Roman"/>
          <w:b w:val="0"/>
          <w:bCs w:val="0"/>
        </w:rPr>
        <w:t>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w:t>
      </w:r>
      <w:r>
        <w:rPr>
          <w:rFonts w:ascii="Times New Roman" w:hAnsi="Times New Roman" w:cs="Times New Roman"/>
          <w:b w:val="0"/>
          <w:bCs w:val="0"/>
        </w:rPr>
        <w:t>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w:t>
      </w:r>
      <w:r>
        <w:rPr>
          <w:rFonts w:ascii="Times New Roman" w:hAnsi="Times New Roman" w:cs="Times New Roman"/>
          <w:b w:val="0"/>
          <w:bCs w:val="0"/>
        </w:rPr>
        <w:t>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512967" w:rsidRDefault="004E2DC5">
      <w:pPr>
        <w:pStyle w:val="21"/>
        <w:keepNext w:val="0"/>
        <w:numPr>
          <w:ilvl w:val="1"/>
          <w:numId w:val="1"/>
        </w:numPr>
        <w:spacing w:after="0"/>
        <w:ind w:left="0" w:firstLine="567"/>
        <w:jc w:val="both"/>
        <w:rPr>
          <w:sz w:val="24"/>
          <w:szCs w:val="24"/>
        </w:rPr>
      </w:pPr>
      <w:bookmarkStart w:id="123" w:name="_Toc113479735"/>
      <w:r>
        <w:rPr>
          <w:sz w:val="24"/>
          <w:szCs w:val="24"/>
        </w:rPr>
        <w:t>Особенности осуществления рассмотрения, оценки и сопоставления вторых частей заявок</w:t>
      </w:r>
      <w:bookmarkEnd w:id="123"/>
    </w:p>
    <w:p w:rsidR="00512967" w:rsidRDefault="004E2DC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w:t>
      </w:r>
      <w:r>
        <w:rPr>
          <w:rFonts w:ascii="Times New Roman" w:hAnsi="Times New Roman" w:cs="Times New Roman"/>
          <w:b w:val="0"/>
          <w:bCs w:val="0"/>
        </w:rPr>
        <w:t xml:space="preserve"> и сопоставление заявок участников в соответствии с порядком и </w:t>
      </w:r>
      <w:r>
        <w:rPr>
          <w:rFonts w:ascii="Times New Roman" w:hAnsi="Times New Roman" w:cs="Times New Roman"/>
          <w:b w:val="0"/>
          <w:bCs w:val="0"/>
        </w:rPr>
        <w:lastRenderedPageBreak/>
        <w:t>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w:t>
      </w:r>
      <w:r>
        <w:rPr>
          <w:rFonts w:ascii="Times New Roman" w:hAnsi="Times New Roman" w:cs="Times New Roman"/>
          <w:b w:val="0"/>
          <w:bCs w:val="0"/>
        </w:rPr>
        <w:t>ритериям, не является основанием для отклонения заявки.</w:t>
      </w:r>
    </w:p>
    <w:p w:rsidR="00512967" w:rsidRDefault="004E2DC5">
      <w:pPr>
        <w:pStyle w:val="21"/>
        <w:keepNext w:val="0"/>
        <w:numPr>
          <w:ilvl w:val="1"/>
          <w:numId w:val="1"/>
        </w:numPr>
        <w:spacing w:after="0"/>
        <w:ind w:left="0" w:firstLine="567"/>
        <w:jc w:val="both"/>
        <w:rPr>
          <w:sz w:val="24"/>
          <w:szCs w:val="24"/>
        </w:rPr>
      </w:pPr>
      <w:bookmarkStart w:id="124" w:name="_Toc113479736"/>
      <w:r>
        <w:rPr>
          <w:sz w:val="24"/>
          <w:szCs w:val="24"/>
        </w:rPr>
        <w:t>Особенности осуществления рассмотрения, оценки и сопоставления ценовых предложений участников закупки</w:t>
      </w:r>
      <w:bookmarkEnd w:id="124"/>
    </w:p>
    <w:p w:rsidR="00512967" w:rsidRDefault="004E2DC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w:t>
      </w:r>
      <w:r>
        <w:rPr>
          <w:rFonts w:ascii="Times New Roman" w:hAnsi="Times New Roman" w:cs="Times New Roman"/>
          <w:b w:val="0"/>
          <w:bCs w:val="0"/>
        </w:rPr>
        <w:t>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r>
        <w:rPr>
          <w:rFonts w:ascii="Times New Roman" w:hAnsi="Times New Roman" w:cs="Times New Roman"/>
          <w:b w:val="0"/>
          <w:bCs w:val="0"/>
        </w:rPr>
        <w:t>.</w:t>
      </w:r>
    </w:p>
    <w:p w:rsidR="00512967" w:rsidRDefault="004E2DC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w:t>
      </w:r>
      <w:r>
        <w:rPr>
          <w:rFonts w:ascii="Times New Roman" w:hAnsi="Times New Roman" w:cs="Times New Roman"/>
          <w:b w:val="0"/>
          <w:bCs w:val="0"/>
        </w:rPr>
        <w:t>й (максимальной) цены договора/цены лота, непревышения единицы продукции (если такое требование  установлено в документации о закупке), соответствия графика оплаты установленным требованиями, в части соблюдения требований по предоставлению Приоритетов, пре</w:t>
      </w:r>
      <w:r>
        <w:rPr>
          <w:rFonts w:ascii="Times New Roman" w:hAnsi="Times New Roman" w:cs="Times New Roman"/>
          <w:b w:val="0"/>
          <w:bCs w:val="0"/>
        </w:rPr>
        <w:t>дусмотренных постановлениям Правительства РФ от 16.09.2016 № 925 и др.</w:t>
      </w:r>
    </w:p>
    <w:p w:rsidR="00512967" w:rsidRDefault="004E2DC5">
      <w:pPr>
        <w:pStyle w:val="21"/>
        <w:keepNext w:val="0"/>
        <w:numPr>
          <w:ilvl w:val="1"/>
          <w:numId w:val="1"/>
        </w:numPr>
        <w:spacing w:after="0"/>
        <w:ind w:left="0" w:firstLine="567"/>
        <w:jc w:val="both"/>
        <w:rPr>
          <w:sz w:val="24"/>
          <w:szCs w:val="24"/>
        </w:rPr>
      </w:pPr>
      <w:bookmarkStart w:id="125" w:name="_Toc113479737"/>
      <w:r>
        <w:rPr>
          <w:sz w:val="24"/>
          <w:szCs w:val="24"/>
        </w:rPr>
        <w:t>Признание закупки несостоявшейся</w:t>
      </w:r>
      <w:bookmarkEnd w:id="125"/>
    </w:p>
    <w:p w:rsidR="00512967" w:rsidRDefault="004E2DC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512967" w:rsidRDefault="004E2DC5">
      <w:pPr>
        <w:pStyle w:val="21"/>
        <w:keepNext w:val="0"/>
        <w:numPr>
          <w:ilvl w:val="1"/>
          <w:numId w:val="1"/>
        </w:numPr>
        <w:spacing w:after="0"/>
        <w:ind w:left="0" w:firstLine="567"/>
        <w:jc w:val="both"/>
        <w:rPr>
          <w:sz w:val="24"/>
          <w:szCs w:val="24"/>
        </w:rPr>
      </w:pPr>
      <w:bookmarkStart w:id="126" w:name="_Toc113479738"/>
      <w:r>
        <w:rPr>
          <w:sz w:val="24"/>
          <w:szCs w:val="24"/>
        </w:rPr>
        <w:t>Рассмотрение жалоб и обращений участников</w:t>
      </w:r>
      <w:r>
        <w:rPr>
          <w:sz w:val="24"/>
          <w:szCs w:val="24"/>
        </w:rPr>
        <w:t xml:space="preserve"> закупки</w:t>
      </w:r>
      <w:bookmarkEnd w:id="126"/>
    </w:p>
    <w:p w:rsidR="00512967" w:rsidRDefault="004E2DC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512967" w:rsidRDefault="004E2DC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w:t>
      </w:r>
      <w:r>
        <w:rPr>
          <w:rFonts w:ascii="Times New Roman" w:hAnsi="Times New Roman" w:cs="Times New Roman"/>
          <w:b w:val="0"/>
          <w:bCs w:val="0"/>
        </w:rPr>
        <w:t>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512967" w:rsidRDefault="00512967"/>
    <w:p w:rsidR="00512967" w:rsidRDefault="004E2DC5">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113479739"/>
      <w:bookmarkEnd w:id="118"/>
      <w:bookmarkEnd w:id="119"/>
      <w:bookmarkEnd w:id="127"/>
      <w:bookmarkEnd w:id="128"/>
      <w:r>
        <w:rPr>
          <w:sz w:val="24"/>
          <w:szCs w:val="24"/>
        </w:rPr>
        <w:t>ЗАКЛЮЧЕНИЕ, ИЗМЕНЕНИЕ И РАСТОРЖЕН</w:t>
      </w:r>
      <w:r>
        <w:rPr>
          <w:sz w:val="24"/>
          <w:szCs w:val="24"/>
        </w:rPr>
        <w:t>ИЕ ДОГОВОРА</w:t>
      </w:r>
      <w:bookmarkEnd w:id="129"/>
      <w:bookmarkEnd w:id="130"/>
      <w:bookmarkEnd w:id="131"/>
    </w:p>
    <w:p w:rsidR="00512967" w:rsidRDefault="004E2DC5">
      <w:pPr>
        <w:pStyle w:val="21"/>
        <w:keepNext w:val="0"/>
        <w:numPr>
          <w:ilvl w:val="1"/>
          <w:numId w:val="1"/>
        </w:numPr>
        <w:spacing w:after="0"/>
        <w:ind w:left="0" w:firstLine="567"/>
        <w:jc w:val="both"/>
        <w:rPr>
          <w:sz w:val="24"/>
          <w:szCs w:val="24"/>
        </w:rPr>
      </w:pPr>
      <w:bookmarkStart w:id="132" w:name="_Toc131309087"/>
      <w:bookmarkStart w:id="133" w:name="_Toc113479740"/>
      <w:bookmarkStart w:id="134" w:name="_Ref130891676"/>
      <w:r>
        <w:rPr>
          <w:sz w:val="24"/>
          <w:szCs w:val="24"/>
        </w:rPr>
        <w:t>Срок и порядок заключения договора</w:t>
      </w:r>
      <w:bookmarkEnd w:id="132"/>
      <w:bookmarkEnd w:id="133"/>
    </w:p>
    <w:p w:rsidR="00512967" w:rsidRDefault="004E2DC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Pr>
          <w:rFonts w:ascii="Times New Roman" w:hAnsi="Times New Roman" w:cs="Times New Roman"/>
          <w:b w:val="0"/>
          <w:bCs w:val="0"/>
        </w:rPr>
        <w:t xml:space="preserve">. </w:t>
      </w:r>
      <w:r>
        <w:rPr>
          <w:rFonts w:ascii="Times New Roman" w:hAnsi="Times New Roman" w:cs="Times New Roman"/>
          <w:b w:val="0"/>
          <w:bCs w:val="0"/>
        </w:rPr>
        <w:t>По результатам закупки с участником может быть заключено также несколько договоров.</w:t>
      </w:r>
    </w:p>
    <w:p w:rsidR="00512967" w:rsidRDefault="004E2DC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w:t>
      </w:r>
      <w:r>
        <w:rPr>
          <w:rFonts w:ascii="Times New Roman" w:hAnsi="Times New Roman" w:cs="Times New Roman"/>
          <w:b w:val="0"/>
          <w:bCs w:val="0"/>
        </w:rPr>
        <w:t xml:space="preserve">влении такой возможности указывается в пункте 21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512967" w:rsidRDefault="004E2DC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с и</w:t>
      </w:r>
      <w:r>
        <w:rPr>
          <w:rFonts w:ascii="Times New Roman" w:hAnsi="Times New Roman" w:cs="Times New Roman"/>
          <w:b w:val="0"/>
          <w:bCs w:val="0"/>
        </w:rPr>
        <w:t>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512967" w:rsidRDefault="004E2DC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w:t>
      </w:r>
      <w:r>
        <w:rPr>
          <w:rFonts w:ascii="Times New Roman" w:hAnsi="Times New Roman" w:cs="Times New Roman"/>
          <w:b w:val="0"/>
          <w:bCs w:val="0"/>
        </w:rPr>
        <w:t>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w:t>
      </w:r>
      <w:r>
        <w:rPr>
          <w:rFonts w:ascii="Times New Roman" w:hAnsi="Times New Roman" w:cs="Times New Roman"/>
          <w:b w:val="0"/>
          <w:bCs w:val="0"/>
        </w:rPr>
        <w:t>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512967" w:rsidRDefault="004E2DC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w:t>
      </w:r>
      <w:r>
        <w:rPr>
          <w:rFonts w:ascii="Times New Roman" w:hAnsi="Times New Roman" w:cs="Times New Roman"/>
          <w:b w:val="0"/>
          <w:bCs w:val="0"/>
        </w:rPr>
        <w:t>ее чем через 10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512967" w:rsidRDefault="004E2DC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w:t>
      </w:r>
      <w:r>
        <w:rPr>
          <w:rFonts w:ascii="Times New Roman" w:hAnsi="Times New Roman" w:cs="Times New Roman"/>
          <w:b w:val="0"/>
          <w:bCs w:val="0"/>
        </w:rPr>
        <w:t>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w:t>
      </w:r>
      <w:r>
        <w:rPr>
          <w:rFonts w:ascii="Times New Roman" w:hAnsi="Times New Roman" w:cs="Times New Roman"/>
          <w:b w:val="0"/>
          <w:bCs w:val="0"/>
        </w:rPr>
        <w:t>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w:t>
      </w:r>
      <w:r>
        <w:rPr>
          <w:rFonts w:ascii="Times New Roman" w:hAnsi="Times New Roman" w:cs="Times New Roman"/>
          <w:b w:val="0"/>
          <w:bCs w:val="0"/>
        </w:rPr>
        <w:t xml:space="preserve">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w:t>
      </w:r>
      <w:r>
        <w:rPr>
          <w:rFonts w:ascii="Times New Roman" w:hAnsi="Times New Roman" w:cs="Times New Roman"/>
          <w:b w:val="0"/>
          <w:bCs w:val="0"/>
        </w:rPr>
        <w:t xml:space="preserve">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512967" w:rsidRDefault="004E2DC5">
      <w:pPr>
        <w:pStyle w:val="21"/>
        <w:numPr>
          <w:ilvl w:val="1"/>
          <w:numId w:val="9"/>
        </w:numPr>
        <w:tabs>
          <w:tab w:val="left" w:pos="1134"/>
        </w:tabs>
        <w:spacing w:after="0"/>
        <w:ind w:left="0" w:firstLine="567"/>
        <w:jc w:val="both"/>
        <w:rPr>
          <w:bCs w:val="0"/>
          <w:sz w:val="24"/>
          <w:szCs w:val="24"/>
        </w:rPr>
      </w:pPr>
      <w:bookmarkStart w:id="135" w:name="_Toc373399298"/>
      <w:bookmarkStart w:id="136" w:name="_Toc376160927"/>
      <w:bookmarkStart w:id="137" w:name="_Toc113479741"/>
      <w:r>
        <w:rPr>
          <w:bCs w:val="0"/>
          <w:sz w:val="24"/>
          <w:szCs w:val="24"/>
        </w:rPr>
        <w:t>О</w:t>
      </w:r>
      <w:r>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512967" w:rsidRDefault="004E2DC5">
      <w:pPr>
        <w:pStyle w:val="32"/>
        <w:keepNext w:val="0"/>
        <w:numPr>
          <w:ilvl w:val="2"/>
          <w:numId w:val="9"/>
        </w:numPr>
        <w:spacing w:before="0" w:after="0"/>
        <w:ind w:left="0" w:firstLine="567"/>
        <w:rPr>
          <w:rFonts w:ascii="Times New Roman" w:hAnsi="Times New Roman" w:cs="Times New Roman"/>
          <w:b w:val="0"/>
        </w:rPr>
      </w:pPr>
      <w:bookmarkStart w:id="138" w:name="_Toc373343356"/>
      <w:bookmarkStart w:id="139" w:name="_Toc373343841"/>
      <w:r>
        <w:rPr>
          <w:rFonts w:ascii="Times New Roman" w:hAnsi="Times New Roman" w:cs="Times New Roman"/>
          <w:b w:val="0"/>
        </w:rPr>
        <w:t>Заказчик вправе установить в документации о закупке требование к обеспечению исполнения договора в размере не более 5 (пяти) процентов от начальной (</w:t>
      </w:r>
      <w:r>
        <w:rPr>
          <w:rFonts w:ascii="Times New Roman" w:hAnsi="Times New Roman" w:cs="Times New Roman"/>
          <w:b w:val="0"/>
        </w:rPr>
        <w:t>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w:t>
      </w:r>
      <w:r>
        <w:rPr>
          <w:rFonts w:ascii="Times New Roman" w:hAnsi="Times New Roman" w:cs="Times New Roman"/>
          <w:b w:val="0"/>
        </w:rPr>
        <w:t xml:space="preserve">ЦИОННАЯ КАРТА ЗАКУПКИ». </w:t>
      </w:r>
    </w:p>
    <w:p w:rsidR="00512967" w:rsidRDefault="004E2DC5">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w:t>
      </w:r>
      <w:r>
        <w:rPr>
          <w:rFonts w:ascii="Times New Roman" w:hAnsi="Times New Roman" w:cs="Times New Roman"/>
          <w:b w:val="0"/>
        </w:rPr>
        <w:t>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bookmarkEnd w:id="138"/>
      <w:bookmarkEnd w:id="139"/>
    </w:p>
    <w:p w:rsidR="00512967" w:rsidRDefault="004E2DC5">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обеспечения исполнение договора устанавливается в </w:t>
      </w:r>
      <w:r>
        <w:rPr>
          <w:rFonts w:ascii="Times New Roman" w:hAnsi="Times New Roman" w:cs="Times New Roman"/>
          <w:b w:val="0"/>
        </w:rPr>
        <w:t>пункте 18 раздела II «ИНФОРМАЦИОННАЯ КАРТА ЗАКУПКИ».</w:t>
      </w:r>
    </w:p>
    <w:p w:rsidR="00512967" w:rsidRDefault="004E2DC5">
      <w:pPr>
        <w:pStyle w:val="32"/>
        <w:keepNext w:val="0"/>
        <w:numPr>
          <w:ilvl w:val="2"/>
          <w:numId w:val="9"/>
        </w:numPr>
        <w:spacing w:before="0" w:after="0"/>
        <w:ind w:left="0" w:firstLine="567"/>
        <w:rPr>
          <w:rFonts w:ascii="Times New Roman" w:hAnsi="Times New Roman" w:cs="Times New Roman"/>
          <w:b w:val="0"/>
        </w:rPr>
      </w:pPr>
      <w:bookmarkStart w:id="140" w:name="_Toc373343360"/>
      <w:bookmarkStart w:id="141" w:name="_Toc373343845"/>
      <w:r>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512967" w:rsidRDefault="004E2DC5">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по р</w:t>
      </w:r>
      <w:r>
        <w:rPr>
          <w:rFonts w:ascii="Times New Roman" w:hAnsi="Times New Roman" w:cs="Times New Roman"/>
          <w:b w:val="0"/>
          <w:bCs w:val="0"/>
        </w:rPr>
        <w:t>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w:t>
      </w:r>
      <w:r>
        <w:rPr>
          <w:rFonts w:ascii="Times New Roman" w:hAnsi="Times New Roman" w:cs="Times New Roman"/>
          <w:b w:val="0"/>
          <w:bCs w:val="0"/>
        </w:rPr>
        <w:t>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w:t>
      </w:r>
      <w:r>
        <w:rPr>
          <w:rFonts w:ascii="Times New Roman" w:hAnsi="Times New Roman" w:cs="Times New Roman"/>
          <w:b w:val="0"/>
          <w:bCs w:val="0"/>
        </w:rPr>
        <w:t>ц (далее - Аффилированные лица):</w:t>
      </w:r>
    </w:p>
    <w:p w:rsidR="00512967" w:rsidRDefault="004E2DC5">
      <w:pPr>
        <w:tabs>
          <w:tab w:val="left" w:pos="0"/>
          <w:tab w:val="left" w:pos="960"/>
        </w:tabs>
        <w:spacing w:after="0"/>
        <w:ind w:firstLine="709"/>
      </w:pPr>
      <w:r>
        <w:t xml:space="preserve">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w:t>
      </w:r>
      <w:r>
        <w:t>агентства Акционерное общество «Рейтинговое Агентство «Эксперт РА»;</w:t>
      </w:r>
    </w:p>
    <w:p w:rsidR="00512967" w:rsidRDefault="004E2DC5">
      <w:pPr>
        <w:tabs>
          <w:tab w:val="left" w:pos="0"/>
          <w:tab w:val="left" w:pos="960"/>
        </w:tabs>
        <w:spacing w:after="0"/>
        <w:ind w:firstLine="709"/>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512967" w:rsidRDefault="004E2DC5">
      <w:pPr>
        <w:tabs>
          <w:tab w:val="left" w:pos="960"/>
        </w:tabs>
        <w:spacing w:after="0"/>
        <w:ind w:firstLine="709"/>
      </w:pPr>
      <w:r>
        <w:lastRenderedPageBreak/>
        <w:t>в) принявших обязательство пис</w:t>
      </w:r>
      <w:r>
        <w:t>ьменно извещать Заказчика в течение 3 рабочих дней со дня наступления следующих событий:</w:t>
      </w:r>
    </w:p>
    <w:p w:rsidR="00512967" w:rsidRDefault="004E2DC5">
      <w:pPr>
        <w:numPr>
          <w:ilvl w:val="0"/>
          <w:numId w:val="31"/>
        </w:numPr>
        <w:tabs>
          <w:tab w:val="left" w:pos="845"/>
        </w:tabs>
        <w:spacing w:after="0"/>
        <w:ind w:firstLine="709"/>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rsidR="00512967" w:rsidRDefault="004E2DC5">
      <w:pPr>
        <w:numPr>
          <w:ilvl w:val="0"/>
          <w:numId w:val="31"/>
        </w:numPr>
        <w:tabs>
          <w:tab w:val="left" w:pos="845"/>
        </w:tabs>
        <w:spacing w:after="0"/>
        <w:ind w:firstLine="709"/>
      </w:pPr>
      <w:r>
        <w:t>возбуж</w:t>
      </w:r>
      <w:r>
        <w:t xml:space="preserve">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rsidR="00512967" w:rsidRDefault="004E2DC5">
      <w:pPr>
        <w:numPr>
          <w:ilvl w:val="0"/>
          <w:numId w:val="31"/>
        </w:numPr>
        <w:tabs>
          <w:tab w:val="left" w:pos="845"/>
        </w:tabs>
        <w:spacing w:after="0"/>
        <w:ind w:firstLine="709"/>
      </w:pPr>
      <w:r>
        <w:t xml:space="preserve">изменение местонахождения, учредительных документов, органов </w:t>
      </w:r>
      <w:r>
        <w:rPr>
          <w:spacing w:val="-2"/>
        </w:rPr>
        <w:t>управления Аффилированного лица, банковских ре</w:t>
      </w:r>
      <w:r>
        <w:rPr>
          <w:spacing w:val="-2"/>
        </w:rPr>
        <w:t>квизитов Аффилированного</w:t>
      </w:r>
      <w:r>
        <w:t xml:space="preserve"> лица;</w:t>
      </w:r>
    </w:p>
    <w:p w:rsidR="00512967" w:rsidRDefault="004E2DC5">
      <w:pPr>
        <w:numPr>
          <w:ilvl w:val="0"/>
          <w:numId w:val="31"/>
        </w:numPr>
        <w:tabs>
          <w:tab w:val="left" w:pos="845"/>
        </w:tabs>
        <w:spacing w:after="0"/>
        <w:ind w:firstLine="709"/>
      </w:pPr>
      <w:r>
        <w:t>принятие решения о реорганизации или ликвидации Аффилированного лица;</w:t>
      </w:r>
    </w:p>
    <w:p w:rsidR="00512967" w:rsidRDefault="004E2DC5">
      <w:pPr>
        <w:tabs>
          <w:tab w:val="left" w:pos="1134"/>
        </w:tabs>
        <w:spacing w:after="0"/>
        <w:ind w:firstLine="709"/>
      </w:pPr>
      <w:r>
        <w:rPr>
          <w:spacing w:val="-4"/>
        </w:rPr>
        <w:t>- </w:t>
      </w:r>
      <w:r>
        <w:t>принятие судом к производству заявления о признании Аффилированного лица несостоятельным (банкротом).</w:t>
      </w:r>
    </w:p>
    <w:p w:rsidR="00512967" w:rsidRDefault="004E2DC5">
      <w:pPr>
        <w:tabs>
          <w:tab w:val="left" w:pos="0"/>
        </w:tabs>
        <w:spacing w:after="0"/>
        <w:ind w:firstLine="709"/>
      </w:pPr>
      <w:r>
        <w:rPr>
          <w:spacing w:val="-4"/>
        </w:rPr>
        <w:t>При наступлении одного из указанных событий Заказчи</w:t>
      </w:r>
      <w:r>
        <w:rPr>
          <w:spacing w:val="-4"/>
        </w:rPr>
        <w:t>к вправе требовать</w:t>
      </w:r>
      <w: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512967" w:rsidRDefault="00512967"/>
    <w:p w:rsidR="00512967" w:rsidRDefault="004E2DC5">
      <w:pPr>
        <w:pStyle w:val="21"/>
        <w:numPr>
          <w:ilvl w:val="1"/>
          <w:numId w:val="9"/>
        </w:numPr>
        <w:tabs>
          <w:tab w:val="left" w:pos="1134"/>
        </w:tabs>
        <w:spacing w:after="0"/>
        <w:ind w:left="0" w:firstLine="567"/>
        <w:jc w:val="both"/>
        <w:rPr>
          <w:bCs w:val="0"/>
          <w:smallCaps/>
        </w:rPr>
      </w:pPr>
      <w:bookmarkStart w:id="142" w:name="_Требования_к_условиям"/>
      <w:bookmarkStart w:id="143" w:name="_Toc373399299"/>
      <w:bookmarkStart w:id="144" w:name="_Toc376160928"/>
      <w:bookmarkStart w:id="145" w:name="_Toc113479742"/>
      <w:bookmarkEnd w:id="140"/>
      <w:bookmarkEnd w:id="141"/>
      <w:bookmarkEnd w:id="142"/>
      <w:r>
        <w:rPr>
          <w:bCs w:val="0"/>
          <w:sz w:val="24"/>
          <w:szCs w:val="24"/>
        </w:rPr>
        <w:t>Требования к условиям независимой гарантии, выданной в качестве обеспечения исполнения дого</w:t>
      </w:r>
      <w:r>
        <w:rPr>
          <w:bCs w:val="0"/>
          <w:sz w:val="24"/>
          <w:szCs w:val="24"/>
        </w:rPr>
        <w:t>вора</w:t>
      </w:r>
      <w:bookmarkEnd w:id="143"/>
      <w:bookmarkEnd w:id="144"/>
      <w:bookmarkEnd w:id="145"/>
    </w:p>
    <w:p w:rsidR="00512967" w:rsidRDefault="004E2DC5">
      <w:pPr>
        <w:numPr>
          <w:ilvl w:val="2"/>
          <w:numId w:val="9"/>
        </w:numPr>
        <w:spacing w:after="0"/>
        <w:ind w:left="0" w:firstLine="567"/>
        <w:outlineLvl w:val="2"/>
        <w:rPr>
          <w:b/>
          <w:bCs/>
          <w:color w:val="000000" w:themeColor="text1"/>
        </w:rPr>
      </w:pPr>
      <w: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u w:val="single"/>
        </w:rPr>
        <w:t>по форме, установленной частью III «</w:t>
      </w:r>
      <w:r>
        <w:rPr>
          <w:color w:val="000000" w:themeColor="text1"/>
          <w:u w:val="single"/>
        </w:rPr>
        <w:t>ОБРАЗЦЫ ФОРМ ДЛЯ ЗАПОЛНЕНИЯ УЧАСТНИКАМИ ЗАКУПКИ»</w:t>
      </w:r>
      <w:r>
        <w:rPr>
          <w:color w:val="000000" w:themeColor="text1"/>
        </w:rPr>
        <w:t>, составленную с учетом требований статей 368-379 Гражданского кодекса Российской Федерации и следующих условий:</w:t>
      </w:r>
    </w:p>
    <w:p w:rsidR="00512967" w:rsidRDefault="004E2DC5">
      <w:pPr>
        <w:pStyle w:val="afffffa"/>
        <w:numPr>
          <w:ilvl w:val="0"/>
          <w:numId w:val="39"/>
        </w:numPr>
        <w:tabs>
          <w:tab w:val="left" w:pos="1418"/>
        </w:tabs>
        <w:ind w:left="0" w:firstLine="567"/>
        <w:jc w:val="both"/>
        <w:rPr>
          <w:color w:val="000000" w:themeColor="text1"/>
        </w:rPr>
      </w:pPr>
      <w:r>
        <w:rPr>
          <w:color w:val="000000" w:themeColor="text1"/>
        </w:rPr>
        <w:t xml:space="preserve">независимая гарантия должна быть выдана гарантом, предусмотренным </w:t>
      </w:r>
      <w:hyperlink r:id="rId12" w:tooltip="consultantplus://offline/ref=11939C6EDC6738ACE63A39AB47B82D4C649ACF49C24237C6CF3CC7D16CAA1FBDE7F692AA937E40CCABE1E83DAD37729DE0873A006BFD42dCE" w:history="1">
        <w:r>
          <w:rPr>
            <w:rStyle w:val="affd"/>
            <w:color w:val="000000" w:themeColor="text1"/>
            <w:u w:val="none"/>
          </w:rPr>
          <w:t>частью 1 статьи 45</w:t>
        </w:r>
      </w:hyperlink>
      <w:r>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512967" w:rsidRDefault="004E2DC5">
      <w:pPr>
        <w:pStyle w:val="afffffa"/>
        <w:numPr>
          <w:ilvl w:val="0"/>
          <w:numId w:val="39"/>
        </w:numPr>
        <w:ind w:left="0" w:firstLine="567"/>
        <w:jc w:val="both"/>
        <w:rPr>
          <w:color w:val="000000" w:themeColor="text1"/>
        </w:rPr>
      </w:pPr>
      <w:r>
        <w:rPr>
          <w:color w:val="000000" w:themeColor="text1"/>
        </w:rPr>
        <w:t>независимая гарантия не может быть отозвана выдавшим ее гарантом;</w:t>
      </w:r>
    </w:p>
    <w:p w:rsidR="00512967" w:rsidRDefault="004E2DC5">
      <w:pPr>
        <w:pStyle w:val="afffffa"/>
        <w:numPr>
          <w:ilvl w:val="0"/>
          <w:numId w:val="39"/>
        </w:numPr>
        <w:ind w:left="0" w:firstLine="567"/>
        <w:jc w:val="both"/>
        <w:rPr>
          <w:color w:val="000000" w:themeColor="text1"/>
        </w:rPr>
      </w:pPr>
      <w:r>
        <w:rPr>
          <w:color w:val="000000" w:themeColor="text1"/>
        </w:rPr>
        <w:t>независимая гарантия до</w:t>
      </w:r>
      <w:r>
        <w:rPr>
          <w:color w:val="000000" w:themeColor="text1"/>
        </w:rPr>
        <w:t>лжна содержать:</w:t>
      </w:r>
    </w:p>
    <w:p w:rsidR="00512967" w:rsidRDefault="004E2DC5">
      <w:pPr>
        <w:pStyle w:val="afffffa"/>
        <w:ind w:left="0" w:firstLine="567"/>
        <w:jc w:val="both"/>
        <w:rPr>
          <w:color w:val="000000" w:themeColor="text1"/>
        </w:rPr>
      </w:pPr>
      <w:r>
        <w:rPr>
          <w:color w:val="000000" w:themeColor="text1"/>
        </w:rPr>
        <w:t>-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w:t>
      </w:r>
      <w:r>
        <w:rPr>
          <w:color w:val="000000" w:themeColor="text1"/>
        </w:rPr>
        <w:t xml:space="preserve">иям такой независимой гарантии, при отсутствии предусмотренных Гражданским </w:t>
      </w:r>
      <w:hyperlink r:id="rId13" w:tooltip="consultantplus://offline/ref=11939C6EDC6738ACE63A39AB47B82D4C6499CE46C54137C6CF3CC7D16CAA1FBDE7F692A9977C45C1F4E4FD2CF53A7584FE8E2D1C69FF2C4FdCE" w:history="1">
        <w:r>
          <w:t>кодексом</w:t>
        </w:r>
      </w:hyperlink>
      <w:r>
        <w:rPr>
          <w:color w:val="000000" w:themeColor="text1"/>
        </w:rPr>
        <w:t xml:space="preserve"> Российской Федерации оснований для отказа в удовлетворении этого требования;</w:t>
      </w:r>
    </w:p>
    <w:p w:rsidR="00512967" w:rsidRDefault="004E2DC5">
      <w:pPr>
        <w:pStyle w:val="afffffa"/>
        <w:ind w:left="0" w:firstLine="567"/>
        <w:jc w:val="both"/>
        <w:rPr>
          <w:color w:val="000000" w:themeColor="text1"/>
        </w:rPr>
      </w:pPr>
      <w:r>
        <w:rPr>
          <w:color w:val="000000" w:themeColor="text1"/>
        </w:rPr>
        <w:t xml:space="preserve">- указание на срок действия независимой </w:t>
      </w:r>
      <w:r>
        <w:rPr>
          <w:color w:val="000000" w:themeColor="text1"/>
        </w:rPr>
        <w:t>гарантии, который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512967" w:rsidRDefault="004E2DC5">
      <w:pPr>
        <w:pStyle w:val="afffffa"/>
        <w:numPr>
          <w:ilvl w:val="0"/>
          <w:numId w:val="39"/>
        </w:numPr>
        <w:ind w:left="0" w:firstLine="567"/>
        <w:jc w:val="both"/>
        <w:rPr>
          <w:color w:val="000000" w:themeColor="text1"/>
        </w:rPr>
      </w:pPr>
      <w:r>
        <w:rPr>
          <w:color w:val="000000" w:themeColor="text1"/>
        </w:rPr>
        <w:t>независимая гарантия не должна содержать условие о представлении Заказчиком гара</w:t>
      </w:r>
      <w:r>
        <w:rPr>
          <w:color w:val="000000" w:themeColor="text1"/>
        </w:rPr>
        <w:t>нту судебных актов, подтверждающих неисполнение участником закупки обязательств, обеспечиваемых независимой гарантией.</w:t>
      </w:r>
    </w:p>
    <w:p w:rsidR="00512967" w:rsidRDefault="004E2DC5">
      <w:pPr>
        <w:numPr>
          <w:ilvl w:val="2"/>
          <w:numId w:val="9"/>
        </w:numPr>
        <w:spacing w:after="0"/>
        <w:ind w:left="0" w:firstLine="567"/>
        <w:outlineLvl w:val="2"/>
      </w:pPr>
      <w:r>
        <w:t xml:space="preserve">Независимая гарантия не должна предоставлять гаранту возможность требовать от бенефициара для совершения платежа по независимой гарантии </w:t>
      </w:r>
      <w:r>
        <w:t>предоставления каких-либо документов за исключением:</w:t>
      </w:r>
    </w:p>
    <w:p w:rsidR="00512967" w:rsidRDefault="004E2DC5">
      <w:pPr>
        <w:pStyle w:val="afffffa"/>
        <w:numPr>
          <w:ilvl w:val="0"/>
          <w:numId w:val="40"/>
        </w:numPr>
        <w:ind w:left="0" w:firstLine="567"/>
        <w:jc w:val="both"/>
        <w:rPr>
          <w:color w:val="000000" w:themeColor="text1"/>
        </w:rPr>
      </w:pPr>
      <w:r>
        <w:rPr>
          <w:color w:val="000000" w:themeColor="text1"/>
        </w:rPr>
        <w:t>надлежащим образом оформленного требования бенефициара;</w:t>
      </w:r>
    </w:p>
    <w:p w:rsidR="00512967" w:rsidRDefault="004E2DC5">
      <w:pPr>
        <w:pStyle w:val="afffffa"/>
        <w:numPr>
          <w:ilvl w:val="0"/>
          <w:numId w:val="40"/>
        </w:numPr>
        <w:ind w:left="0" w:firstLine="567"/>
        <w:jc w:val="both"/>
        <w:rPr>
          <w:color w:val="000000" w:themeColor="text1"/>
        </w:rPr>
      </w:pPr>
      <w:r>
        <w:rPr>
          <w:color w:val="000000" w:themeColor="text1"/>
        </w:rPr>
        <w:t>документов, подтверждающих полномочия лица, подписавшего требование от имени бенефициара;</w:t>
      </w:r>
    </w:p>
    <w:p w:rsidR="00512967" w:rsidRDefault="004E2DC5">
      <w:pPr>
        <w:pStyle w:val="afffffa"/>
        <w:numPr>
          <w:ilvl w:val="0"/>
          <w:numId w:val="40"/>
        </w:numPr>
        <w:ind w:left="0" w:firstLine="567"/>
        <w:jc w:val="both"/>
        <w:rPr>
          <w:color w:val="000000" w:themeColor="text1"/>
        </w:rPr>
      </w:pPr>
      <w:r>
        <w:rPr>
          <w:color w:val="000000" w:themeColor="text1"/>
        </w:rPr>
        <w:t xml:space="preserve">перечисленных в явном виде в тексте независимой гарантии </w:t>
      </w:r>
      <w:r>
        <w:rPr>
          <w:color w:val="000000" w:themeColor="text1"/>
        </w:rPr>
        <w:t>информационных справок, для заверения которых достаточно подписи представителя бенефициара.</w:t>
      </w:r>
    </w:p>
    <w:p w:rsidR="00512967" w:rsidRDefault="004E2DC5">
      <w:pPr>
        <w:numPr>
          <w:ilvl w:val="2"/>
          <w:numId w:val="9"/>
        </w:numPr>
        <w:spacing w:after="0"/>
        <w:ind w:left="0" w:firstLine="567"/>
        <w:outlineLvl w:val="2"/>
      </w:pPr>
      <w:r>
        <w:t xml:space="preserve">Несоответствие независимой гарантии требованиям, предусмотренным в настоящей документации о закупке и/или требованиям Закона 223-ФЗ, является основанием для отказа </w:t>
      </w:r>
      <w:r>
        <w:t>в принятии ее Заказчиком.</w:t>
      </w:r>
    </w:p>
    <w:p w:rsidR="00512967" w:rsidRDefault="004E2DC5">
      <w:pPr>
        <w:numPr>
          <w:ilvl w:val="2"/>
          <w:numId w:val="9"/>
        </w:numPr>
        <w:spacing w:after="0"/>
        <w:ind w:left="0" w:firstLine="567"/>
        <w:outlineLvl w:val="2"/>
      </w:pPr>
      <w:r>
        <w:lastRenderedPageBreak/>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w:t>
      </w:r>
      <w:r>
        <w:t>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12967" w:rsidRDefault="004E2DC5">
      <w:pPr>
        <w:pStyle w:val="21"/>
        <w:numPr>
          <w:ilvl w:val="1"/>
          <w:numId w:val="9"/>
        </w:numPr>
        <w:tabs>
          <w:tab w:val="left" w:pos="1134"/>
        </w:tabs>
        <w:spacing w:after="0"/>
        <w:ind w:left="0" w:firstLine="567"/>
        <w:jc w:val="both"/>
        <w:rPr>
          <w:bCs w:val="0"/>
          <w:sz w:val="24"/>
          <w:szCs w:val="24"/>
        </w:rPr>
      </w:pPr>
      <w:bookmarkStart w:id="146" w:name="_Toc113479743"/>
      <w:r>
        <w:rPr>
          <w:bCs w:val="0"/>
          <w:sz w:val="24"/>
          <w:szCs w:val="24"/>
        </w:rPr>
        <w:t>Отказ от заключения договора</w:t>
      </w:r>
      <w:bookmarkEnd w:id="146"/>
    </w:p>
    <w:p w:rsidR="00512967" w:rsidRDefault="004E2DC5">
      <w:pPr>
        <w:numPr>
          <w:ilvl w:val="2"/>
          <w:numId w:val="9"/>
        </w:numPr>
        <w:spacing w:after="0"/>
        <w:ind w:left="0" w:firstLine="567"/>
        <w:outlineLvl w:val="2"/>
      </w:pPr>
      <w:r>
        <w:t>Заказчик отказывается от заключения договора с победителем (единственным</w:t>
      </w:r>
      <w:r>
        <w:t xml:space="preserve">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w:t>
      </w:r>
      <w:r>
        <w:t>недостоверную информацию (сведения) в отношении своего соответствия указанным требованиям.</w:t>
      </w:r>
    </w:p>
    <w:p w:rsidR="00512967" w:rsidRDefault="004E2DC5">
      <w:pPr>
        <w:numPr>
          <w:ilvl w:val="2"/>
          <w:numId w:val="9"/>
        </w:numPr>
        <w:spacing w:after="0"/>
        <w:ind w:left="0" w:firstLine="567"/>
        <w:outlineLvl w:val="2"/>
      </w:pPr>
      <w:bookmarkStart w:id="147"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512967" w:rsidRDefault="004E2DC5">
      <w:pPr>
        <w:pStyle w:val="31"/>
        <w:widowControl w:val="0"/>
        <w:numPr>
          <w:ilvl w:val="0"/>
          <w:numId w:val="14"/>
        </w:numPr>
        <w:tabs>
          <w:tab w:val="left" w:pos="0"/>
        </w:tabs>
        <w:ind w:left="0" w:firstLine="567"/>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w:t>
      </w:r>
      <w:r>
        <w:rPr>
          <w:sz w:val="24"/>
          <w:szCs w:val="24"/>
        </w:rPr>
        <w:t>енников, включая конечных бенефициаров, с подтверждающими документами и т.п.;</w:t>
      </w:r>
    </w:p>
    <w:p w:rsidR="00512967" w:rsidRDefault="004E2DC5">
      <w:pPr>
        <w:pStyle w:val="Default"/>
        <w:numPr>
          <w:ilvl w:val="0"/>
          <w:numId w:val="14"/>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w:t>
      </w:r>
      <w:r>
        <w:t xml:space="preserve">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134"/>
    </w:p>
    <w:p w:rsidR="00512967" w:rsidRDefault="004E2DC5">
      <w:pPr>
        <w:numPr>
          <w:ilvl w:val="2"/>
          <w:numId w:val="9"/>
        </w:numPr>
        <w:spacing w:after="0"/>
        <w:ind w:left="0" w:firstLine="567"/>
        <w:outlineLvl w:val="2"/>
      </w:pPr>
      <w:r>
        <w:t>В случае если победитель закупки будет признан уклонившимся от заключения договора, Заказчик на ос</w:t>
      </w:r>
      <w:r>
        <w:t>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w:t>
      </w:r>
      <w:r>
        <w:t>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sz w:val="22"/>
          <w:szCs w:val="22"/>
          <w:lang w:eastAsia="en-US"/>
        </w:rPr>
        <w:t xml:space="preserve"> </w:t>
      </w:r>
      <w:r>
        <w:t>при обращении к нему Заказчика с предложением заключить договор.</w:t>
      </w:r>
    </w:p>
    <w:p w:rsidR="00512967" w:rsidRDefault="004E2DC5">
      <w:pPr>
        <w:numPr>
          <w:ilvl w:val="2"/>
          <w:numId w:val="9"/>
        </w:numPr>
        <w:spacing w:after="0"/>
        <w:ind w:left="0" w:firstLine="567"/>
        <w:outlineLvl w:val="2"/>
      </w:pPr>
      <w:r>
        <w:t>В случае уклонения или отказа участника от заключения договора (в том числе у</w:t>
      </w:r>
      <w:r>
        <w:t>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w:t>
      </w:r>
      <w:r>
        <w:t>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512967" w:rsidRDefault="004E2DC5">
      <w:pPr>
        <w:pStyle w:val="21"/>
        <w:keepNext w:val="0"/>
        <w:numPr>
          <w:ilvl w:val="1"/>
          <w:numId w:val="9"/>
        </w:numPr>
        <w:spacing w:after="0"/>
        <w:ind w:left="0" w:firstLine="567"/>
        <w:jc w:val="both"/>
        <w:rPr>
          <w:sz w:val="24"/>
          <w:szCs w:val="24"/>
        </w:rPr>
      </w:pPr>
      <w:bookmarkStart w:id="148" w:name="_Toc113479744"/>
      <w:r>
        <w:rPr>
          <w:sz w:val="24"/>
          <w:szCs w:val="24"/>
        </w:rPr>
        <w:t>Изменение и расторжение договора</w:t>
      </w:r>
      <w:bookmarkEnd w:id="148"/>
    </w:p>
    <w:p w:rsidR="00512967" w:rsidRDefault="004E2DC5">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w:t>
      </w:r>
      <w:r>
        <w:rPr>
          <w:rFonts w:ascii="Times New Roman" w:hAnsi="Times New Roman" w:cs="Times New Roman"/>
          <w:b w:val="0"/>
          <w:bCs w:val="0"/>
        </w:rPr>
        <w:t>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512967" w:rsidRDefault="004E2DC5">
      <w:pPr>
        <w:pStyle w:val="32"/>
        <w:keepNext w:val="0"/>
        <w:numPr>
          <w:ilvl w:val="2"/>
          <w:numId w:val="9"/>
        </w:numPr>
        <w:spacing w:before="0" w:after="0"/>
        <w:ind w:left="0" w:firstLine="567"/>
        <w:rPr>
          <w:rFonts w:ascii="Times New Roman" w:hAnsi="Times New Roman" w:cs="Times New Roman"/>
          <w:b w:val="0"/>
          <w:bCs w:val="0"/>
        </w:rPr>
      </w:pPr>
      <w:bookmarkStart w:id="149" w:name="_Ref119429963"/>
      <w:r>
        <w:rPr>
          <w:rFonts w:ascii="Times New Roman" w:hAnsi="Times New Roman" w:cs="Times New Roman"/>
          <w:b w:val="0"/>
          <w:bCs w:val="0"/>
        </w:rPr>
        <w:t>При исполнении договора не допускае</w:t>
      </w:r>
      <w:r>
        <w:rPr>
          <w:rFonts w:ascii="Times New Roman" w:hAnsi="Times New Roman" w:cs="Times New Roman"/>
          <w:b w:val="0"/>
          <w:bCs w:val="0"/>
        </w:rPr>
        <w:t>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w:t>
      </w:r>
      <w:r>
        <w:rPr>
          <w:rFonts w:ascii="Times New Roman" w:hAnsi="Times New Roman" w:cs="Times New Roman"/>
          <w:b w:val="0"/>
          <w:bCs w:val="0"/>
        </w:rPr>
        <w:t>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512967" w:rsidRDefault="004E2DC5">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w:t>
      </w:r>
      <w:r>
        <w:rPr>
          <w:rFonts w:ascii="Times New Roman" w:hAnsi="Times New Roman" w:cs="Times New Roman"/>
          <w:b w:val="0"/>
          <w:bCs w:val="0"/>
        </w:rPr>
        <w:t xml:space="preserve"> на поставку товаров (выполнение работ, оказание услуг) поставщик (исполнитель, подрядчик), при условии исполнения обязательств по </w:t>
      </w:r>
      <w:r>
        <w:rPr>
          <w:rFonts w:ascii="Times New Roman" w:hAnsi="Times New Roman" w:cs="Times New Roman"/>
          <w:b w:val="0"/>
          <w:bCs w:val="0"/>
        </w:rPr>
        <w:lastRenderedPageBreak/>
        <w:t>договору вправе переуступить право требования (факторинг) в пользу иного лица (финансового агента, фактора).</w:t>
      </w:r>
    </w:p>
    <w:p w:rsidR="00512967" w:rsidRDefault="004E2DC5">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w:t>
      </w:r>
      <w:r>
        <w:rPr>
          <w:rFonts w:ascii="Times New Roman" w:hAnsi="Times New Roman" w:cs="Times New Roman"/>
          <w:b w:val="0"/>
          <w:bCs w:val="0"/>
        </w:rPr>
        <w:t>оговора, заключенного с участником закупки, которому предоставлен приоритет в соответствии с Постановлением Правительства Российской Федерации от 16.09.2016 № 925, не допускается замена страны происхождения товаров, за исключением случая, когда в результат</w:t>
      </w:r>
      <w:r>
        <w:rPr>
          <w:rFonts w:ascii="Times New Roman" w:hAnsi="Times New Roman" w:cs="Times New Roman"/>
          <w:b w:val="0"/>
          <w:bCs w:val="0"/>
        </w:rPr>
        <w:t>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w:t>
      </w:r>
      <w:r>
        <w:rPr>
          <w:rFonts w:ascii="Times New Roman" w:hAnsi="Times New Roman" w:cs="Times New Roman"/>
          <w:b w:val="0"/>
          <w:bCs w:val="0"/>
        </w:rPr>
        <w:t>актеристикам товаров, указанным в договоре.</w:t>
      </w:r>
      <w:bookmarkEnd w:id="149"/>
    </w:p>
    <w:p w:rsidR="00512967" w:rsidRDefault="004E2DC5">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512967" w:rsidRDefault="004E2DC5">
      <w:pPr>
        <w:pStyle w:val="21"/>
        <w:keepNext w:val="0"/>
        <w:tabs>
          <w:tab w:val="clear" w:pos="576"/>
        </w:tabs>
        <w:spacing w:after="0"/>
        <w:ind w:left="0" w:firstLine="567"/>
        <w:jc w:val="both"/>
        <w:rPr>
          <w:b w:val="0"/>
        </w:rPr>
      </w:pPr>
      <w:r>
        <w:rPr>
          <w:b w:val="0"/>
        </w:rPr>
        <w:br w:type="page" w:clear="all"/>
      </w:r>
    </w:p>
    <w:p w:rsidR="00512967" w:rsidRDefault="004E2DC5">
      <w:pPr>
        <w:pStyle w:val="11"/>
        <w:numPr>
          <w:ilvl w:val="0"/>
          <w:numId w:val="6"/>
        </w:numPr>
        <w:spacing w:before="0" w:after="0"/>
        <w:ind w:left="0" w:firstLine="567"/>
        <w:rPr>
          <w:rStyle w:val="16"/>
          <w:b/>
          <w:bCs/>
          <w:sz w:val="24"/>
          <w:szCs w:val="24"/>
        </w:rPr>
      </w:pPr>
      <w:bookmarkStart w:id="150" w:name="_РАЗДЕЛ_I_3_ИНФОРМАЦИОННАЯ_КАРТА_КОН"/>
      <w:bookmarkStart w:id="151" w:name="_Ref119427269"/>
      <w:bookmarkStart w:id="152" w:name="_Toc166101214"/>
      <w:bookmarkStart w:id="153" w:name="_Toc113479745"/>
      <w:bookmarkEnd w:id="150"/>
      <w:r>
        <w:rPr>
          <w:rStyle w:val="16"/>
          <w:b/>
          <w:bCs/>
          <w:sz w:val="24"/>
          <w:szCs w:val="24"/>
        </w:rPr>
        <w:lastRenderedPageBreak/>
        <w:t xml:space="preserve">ИНФОРМАЦИОННАЯ КАРТА </w:t>
      </w:r>
      <w:bookmarkEnd w:id="151"/>
      <w:bookmarkEnd w:id="152"/>
      <w:r>
        <w:rPr>
          <w:rStyle w:val="16"/>
          <w:b/>
          <w:bCs/>
          <w:sz w:val="24"/>
          <w:szCs w:val="24"/>
        </w:rPr>
        <w:t>ЗАКУПКИ</w:t>
      </w:r>
      <w:bookmarkEnd w:id="153"/>
    </w:p>
    <w:p w:rsidR="00512967" w:rsidRDefault="00512967"/>
    <w:p w:rsidR="00512967" w:rsidRDefault="004E2DC5">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512967" w:rsidRDefault="004E2DC5">
      <w:pPr>
        <w:ind w:firstLine="567"/>
      </w:pPr>
      <w:r>
        <w:t xml:space="preserve">При возникновении противоречия между положениями части </w:t>
      </w:r>
      <w:r>
        <w:rPr>
          <w:lang w:val="en-US"/>
        </w:rPr>
        <w:t>I</w:t>
      </w:r>
      <w:r>
        <w:t xml:space="preserve"> «ОБЩИ</w:t>
      </w:r>
      <w:r>
        <w:t>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551"/>
        <w:gridCol w:w="5670"/>
      </w:tblGrid>
      <w:tr w:rsidR="0051296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512967" w:rsidRDefault="004E2DC5">
            <w:pPr>
              <w:keepNext/>
              <w:keepLines/>
              <w:widowControl w:val="0"/>
              <w:suppressLineNumbers/>
              <w:spacing w:after="0"/>
              <w:jc w:val="center"/>
              <w:rPr>
                <w:b/>
                <w:bCs/>
                <w:sz w:val="20"/>
                <w:szCs w:val="20"/>
              </w:rPr>
            </w:pPr>
            <w:r>
              <w:rPr>
                <w:b/>
                <w:bCs/>
                <w:sz w:val="20"/>
                <w:szCs w:val="20"/>
              </w:rPr>
              <w:t>№</w:t>
            </w:r>
          </w:p>
          <w:p w:rsidR="00512967" w:rsidRDefault="004E2DC5">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512967" w:rsidRDefault="004E2DC5">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rsidR="00512967" w:rsidRDefault="004E2DC5">
            <w:pPr>
              <w:keepNext/>
              <w:keepLines/>
              <w:widowControl w:val="0"/>
              <w:suppressLineNumbers/>
              <w:spacing w:after="0"/>
              <w:jc w:val="center"/>
              <w:rPr>
                <w:b/>
                <w:bCs/>
                <w:sz w:val="20"/>
                <w:szCs w:val="20"/>
              </w:rPr>
            </w:pPr>
            <w:r>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rsidR="00512967" w:rsidRDefault="004E2DC5">
            <w:pPr>
              <w:keepNext/>
              <w:keepLines/>
              <w:widowControl w:val="0"/>
              <w:suppressLineNumbers/>
              <w:spacing w:after="0"/>
              <w:jc w:val="center"/>
              <w:rPr>
                <w:b/>
                <w:bCs/>
                <w:sz w:val="20"/>
                <w:szCs w:val="20"/>
              </w:rPr>
            </w:pPr>
            <w:r>
              <w:rPr>
                <w:b/>
                <w:bCs/>
                <w:sz w:val="20"/>
                <w:szCs w:val="20"/>
              </w:rPr>
              <w:t>Информация</w:t>
            </w:r>
          </w:p>
        </w:tc>
      </w:tr>
      <w:tr w:rsidR="00512967">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512967" w:rsidRDefault="00512967">
            <w:pPr>
              <w:pStyle w:val="32"/>
              <w:numPr>
                <w:ilvl w:val="0"/>
                <w:numId w:val="8"/>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512967" w:rsidRDefault="004E2DC5">
            <w:pPr>
              <w:keepNext/>
              <w:keepLines/>
              <w:widowControl w:val="0"/>
              <w:suppressLineNumbers/>
              <w:spacing w:after="0"/>
            </w:pPr>
            <w:r>
              <w:t>1.2.1</w:t>
            </w:r>
          </w:p>
        </w:tc>
        <w:tc>
          <w:tcPr>
            <w:tcW w:w="2551" w:type="dxa"/>
            <w:tcBorders>
              <w:top w:val="single" w:sz="4" w:space="0" w:color="auto"/>
              <w:left w:val="single" w:sz="4" w:space="0" w:color="auto"/>
              <w:bottom w:val="single" w:sz="4" w:space="0" w:color="auto"/>
              <w:right w:val="single" w:sz="4" w:space="0" w:color="auto"/>
            </w:tcBorders>
          </w:tcPr>
          <w:p w:rsidR="00512967" w:rsidRDefault="004E2DC5">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670" w:type="dxa"/>
            <w:tcBorders>
              <w:top w:val="single" w:sz="4" w:space="0" w:color="auto"/>
              <w:bottom w:val="single" w:sz="4" w:space="0" w:color="auto"/>
              <w:right w:val="single" w:sz="4" w:space="0" w:color="auto"/>
            </w:tcBorders>
          </w:tcPr>
          <w:p w:rsidR="00512967" w:rsidRDefault="004E2DC5">
            <w:r>
              <w:t>Наименование Заказчика: Акционерное общество «Россети Сибирь Тываэнерго» (АО «Россети Сибирь Тываэнерго»).</w:t>
            </w:r>
          </w:p>
          <w:p w:rsidR="00512967" w:rsidRDefault="004E2DC5">
            <w:r>
              <w:t>Место нахождения и почтовый адрес Заказчика: 667001, Республика Тыва, г. Кызыл, ул. Рабочая 4.</w:t>
            </w:r>
          </w:p>
          <w:p w:rsidR="00512967" w:rsidRDefault="004E2DC5">
            <w:pPr>
              <w:rPr>
                <w:lang w:val="en-US"/>
              </w:rPr>
            </w:pPr>
            <w:r>
              <w:rPr>
                <w:lang w:val="en-US"/>
              </w:rPr>
              <w:t>E-mail:  tuvaenergo@tuva.mrsk-sib.ru</w:t>
            </w:r>
          </w:p>
          <w:p w:rsidR="00512967" w:rsidRDefault="004E2DC5">
            <w:r>
              <w:t>Тел.:  8 (394-22)</w:t>
            </w:r>
            <w:r>
              <w:t xml:space="preserve"> 9-85-00</w:t>
            </w:r>
          </w:p>
          <w:p w:rsidR="00512967" w:rsidRDefault="00512967"/>
          <w:p w:rsidR="00512967" w:rsidRDefault="004E2DC5">
            <w:r>
              <w:t xml:space="preserve">Контактные лица Заказчика: </w:t>
            </w:r>
          </w:p>
          <w:p w:rsidR="00512967" w:rsidRDefault="004E2DC5">
            <w:r>
              <w:t>Главный специалист сектора закупок</w:t>
            </w:r>
          </w:p>
          <w:p w:rsidR="00512967" w:rsidRDefault="004E2DC5">
            <w:r>
              <w:t>Кузнецова Надежда Алексеевна</w:t>
            </w:r>
          </w:p>
          <w:p w:rsidR="00512967" w:rsidRDefault="004E2DC5">
            <w:r>
              <w:rPr>
                <w:lang w:val="en-US"/>
              </w:rPr>
              <w:t>E</w:t>
            </w:r>
            <w:r>
              <w:t>-</w:t>
            </w:r>
            <w:r>
              <w:rPr>
                <w:lang w:val="en-US"/>
              </w:rPr>
              <w:t>mail</w:t>
            </w:r>
            <w:r>
              <w:t xml:space="preserve">: </w:t>
            </w:r>
            <w:r>
              <w:rPr>
                <w:lang w:val="en-US"/>
              </w:rPr>
              <w:t>KuznetsovaNA</w:t>
            </w:r>
            <w:r>
              <w:t>@</w:t>
            </w:r>
            <w:r>
              <w:rPr>
                <w:lang w:val="en-US"/>
              </w:rPr>
              <w:t>tv</w:t>
            </w:r>
            <w:r>
              <w:t>.</w:t>
            </w:r>
            <w:r>
              <w:rPr>
                <w:lang w:val="en-US"/>
              </w:rPr>
              <w:t>rosseti</w:t>
            </w:r>
            <w:r>
              <w:t>-</w:t>
            </w:r>
            <w:r>
              <w:rPr>
                <w:lang w:val="en-US"/>
              </w:rPr>
              <w:t>sib</w:t>
            </w:r>
            <w:r>
              <w:t>.</w:t>
            </w:r>
            <w:r>
              <w:rPr>
                <w:lang w:val="en-US"/>
              </w:rPr>
              <w:t>ru</w:t>
            </w:r>
          </w:p>
          <w:p w:rsidR="00512967" w:rsidRDefault="004E2DC5">
            <w:r>
              <w:t>Тел.: (39422) 9-85-44</w:t>
            </w:r>
          </w:p>
          <w:p w:rsidR="00512967" w:rsidRDefault="00512967"/>
          <w:p w:rsidR="00512967" w:rsidRDefault="004E2DC5">
            <w:r>
              <w:t>Специалист 2 категории сектора закупок</w:t>
            </w:r>
          </w:p>
          <w:p w:rsidR="00512967" w:rsidRDefault="004E2DC5">
            <w:r>
              <w:t>Золотухина Вера Александровна</w:t>
            </w:r>
          </w:p>
          <w:p w:rsidR="00512967" w:rsidRDefault="004E2DC5">
            <w:pPr>
              <w:rPr>
                <w:lang w:val="en-US"/>
              </w:rPr>
            </w:pPr>
            <w:r>
              <w:rPr>
                <w:lang w:val="en-US"/>
              </w:rPr>
              <w:t>E-mail: ZolotuhinaVA@tv.rosseti-sib.ru</w:t>
            </w:r>
          </w:p>
          <w:p w:rsidR="00512967" w:rsidRDefault="004E2DC5">
            <w:r>
              <w:t>Тел.: (39422) 9-84-43</w:t>
            </w:r>
          </w:p>
        </w:tc>
      </w:tr>
      <w:tr w:rsidR="00512967">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512967" w:rsidRDefault="00512967">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12967" w:rsidRDefault="004E2DC5">
            <w:pPr>
              <w:keepNext/>
              <w:keepLines/>
              <w:widowControl w:val="0"/>
              <w:suppressLineNumbers/>
              <w:spacing w:after="0"/>
            </w:pPr>
            <w:r>
              <w:t>1.2.3</w:t>
            </w:r>
          </w:p>
        </w:tc>
        <w:tc>
          <w:tcPr>
            <w:tcW w:w="2551" w:type="dxa"/>
            <w:tcBorders>
              <w:top w:val="single" w:sz="4" w:space="0" w:color="auto"/>
              <w:left w:val="single" w:sz="4" w:space="0" w:color="auto"/>
              <w:bottom w:val="single" w:sz="4" w:space="0" w:color="auto"/>
              <w:right w:val="single" w:sz="4" w:space="0" w:color="auto"/>
            </w:tcBorders>
          </w:tcPr>
          <w:p w:rsidR="00512967" w:rsidRDefault="004E2DC5">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670" w:type="dxa"/>
            <w:tcBorders>
              <w:top w:val="single" w:sz="4" w:space="0" w:color="auto"/>
              <w:bottom w:val="single" w:sz="4" w:space="0" w:color="auto"/>
              <w:right w:val="single" w:sz="4" w:space="0" w:color="auto"/>
            </w:tcBorders>
          </w:tcPr>
          <w:p w:rsidR="00512967" w:rsidRDefault="004E2DC5">
            <w:r>
              <w:t>Заказчик является организатором конкурса.</w:t>
            </w:r>
          </w:p>
        </w:tc>
      </w:tr>
      <w:tr w:rsidR="00512967">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512967" w:rsidRDefault="00512967">
            <w:pPr>
              <w:pStyle w:val="32"/>
              <w:numPr>
                <w:ilvl w:val="0"/>
                <w:numId w:val="8"/>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512967" w:rsidRDefault="00512967">
            <w:pPr>
              <w:tabs>
                <w:tab w:val="left" w:pos="284"/>
              </w:tabs>
              <w:ind w:left="360" w:hanging="796"/>
              <w:jc w:val="left"/>
              <w:rPr>
                <w:b/>
                <w:bCs/>
              </w:rPr>
            </w:pPr>
          </w:p>
          <w:p w:rsidR="00512967" w:rsidRDefault="00512967">
            <w:pPr>
              <w:tabs>
                <w:tab w:val="left" w:pos="284"/>
              </w:tabs>
              <w:ind w:left="360" w:hanging="796"/>
              <w:jc w:val="left"/>
              <w:rPr>
                <w:b/>
                <w:bCs/>
              </w:rPr>
            </w:pPr>
          </w:p>
          <w:bookmarkEnd w:id="158"/>
          <w:p w:rsidR="00512967" w:rsidRDefault="00512967">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512967" w:rsidRDefault="004E2DC5">
            <w:pPr>
              <w:keepNext/>
              <w:keepLines/>
              <w:widowControl w:val="0"/>
              <w:suppressLineNumber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512967" w:rsidRDefault="004E2DC5">
            <w:pPr>
              <w:keepNext/>
              <w:keepLines/>
              <w:widowControl w:val="0"/>
              <w:suppressLineNumbers/>
              <w:spacing w:after="0"/>
            </w:pPr>
            <w:r>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512967" w:rsidRDefault="004E2DC5">
            <w:pPr>
              <w:spacing w:after="0"/>
              <w:jc w:val="left"/>
              <w:rPr>
                <w:color w:val="000000"/>
              </w:rPr>
            </w:pPr>
            <w:r>
              <w:rPr>
                <w:b/>
                <w:bCs/>
                <w:color w:val="000000"/>
              </w:rPr>
              <w:t xml:space="preserve">Лот № 1 </w:t>
            </w:r>
          </w:p>
          <w:p w:rsidR="00512967" w:rsidRDefault="004E2DC5">
            <w:pPr>
              <w:spacing w:after="0"/>
              <w:jc w:val="left"/>
            </w:pPr>
            <w:r>
              <w:t>Право на заключение договора на поставку автошин к легковым автомобилям.</w:t>
            </w:r>
          </w:p>
          <w:p w:rsidR="00512967" w:rsidRDefault="00512967">
            <w:pPr>
              <w:keepNext/>
              <w:keepLines/>
              <w:widowControl w:val="0"/>
              <w:suppressLineNumbers/>
              <w:spacing w:after="0"/>
            </w:pPr>
          </w:p>
          <w:p w:rsidR="00512967" w:rsidRDefault="004E2DC5">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lastRenderedPageBreak/>
              <w:t>«ТЕХНИЧЕСКАЯ ЧАСТЬ» документации о закупке</w:t>
            </w:r>
          </w:p>
        </w:tc>
      </w:tr>
      <w:tr w:rsidR="00512967">
        <w:trPr>
          <w:jc w:val="center"/>
        </w:trPr>
        <w:tc>
          <w:tcPr>
            <w:tcW w:w="704" w:type="dxa"/>
            <w:tcBorders>
              <w:top w:val="single" w:sz="4" w:space="0" w:color="auto"/>
              <w:left w:val="single" w:sz="4" w:space="0" w:color="auto"/>
              <w:bottom w:val="single" w:sz="4" w:space="0" w:color="auto"/>
              <w:right w:val="single" w:sz="4" w:space="0" w:color="auto"/>
            </w:tcBorders>
          </w:tcPr>
          <w:p w:rsidR="00512967" w:rsidRDefault="00512967">
            <w:pPr>
              <w:pStyle w:val="32"/>
              <w:numPr>
                <w:ilvl w:val="0"/>
                <w:numId w:val="8"/>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bookmarkEnd w:id="160"/>
          </w:p>
        </w:tc>
        <w:tc>
          <w:tcPr>
            <w:tcW w:w="1560" w:type="dxa"/>
            <w:tcBorders>
              <w:top w:val="single" w:sz="4" w:space="0" w:color="auto"/>
              <w:left w:val="single" w:sz="4" w:space="0" w:color="auto"/>
              <w:bottom w:val="single" w:sz="4" w:space="0" w:color="auto"/>
              <w:right w:val="single" w:sz="4" w:space="0" w:color="auto"/>
            </w:tcBorders>
          </w:tcPr>
          <w:p w:rsidR="00512967" w:rsidRDefault="004E2DC5">
            <w:pPr>
              <w:keepNext/>
              <w:keepLines/>
              <w:widowControl w:val="0"/>
              <w:suppressLineNumber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512967" w:rsidRDefault="004E2DC5">
            <w:pPr>
              <w:keepNext/>
              <w:keepLines/>
              <w:widowControl w:val="0"/>
              <w:suppressLineNumbers/>
              <w:spacing w:after="0"/>
            </w:pPr>
            <w:r>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rsidR="00512967" w:rsidRDefault="004E2DC5">
            <w:pPr>
              <w:keepNext/>
              <w:keepLines/>
              <w:widowControl w:val="0"/>
              <w:suppressLineNumbers/>
              <w:spacing w:after="0"/>
            </w:pPr>
            <w:r>
              <w:t>Место поставки товара (выполнения работ/ оказания услуг):</w:t>
            </w:r>
          </w:p>
          <w:p w:rsidR="00512967" w:rsidRDefault="004E2DC5">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512967" w:rsidRDefault="00512967">
            <w:pPr>
              <w:spacing w:after="0"/>
            </w:pPr>
          </w:p>
          <w:p w:rsidR="00512967" w:rsidRDefault="004E2DC5">
            <w:pPr>
              <w:spacing w:after="0"/>
            </w:pPr>
            <w:r>
              <w:t>Сроки поставк</w:t>
            </w:r>
            <w:r>
              <w:t xml:space="preserve">и товара (выполнения работ/ оказания услуг): </w:t>
            </w:r>
          </w:p>
          <w:p w:rsidR="00512967" w:rsidRDefault="004E2DC5">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512967" w:rsidRDefault="00512967">
            <w:pPr>
              <w:spacing w:after="0"/>
            </w:pPr>
          </w:p>
          <w:p w:rsidR="00512967" w:rsidRDefault="004E2DC5">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w:t>
            </w:r>
            <w:r>
              <w:t>ментации о закупке.</w:t>
            </w:r>
          </w:p>
        </w:tc>
      </w:tr>
      <w:tr w:rsidR="00512967">
        <w:trPr>
          <w:jc w:val="center"/>
        </w:trPr>
        <w:tc>
          <w:tcPr>
            <w:tcW w:w="704" w:type="dxa"/>
            <w:tcBorders>
              <w:top w:val="single" w:sz="4" w:space="0" w:color="auto"/>
              <w:left w:val="single" w:sz="4" w:space="0" w:color="auto"/>
              <w:bottom w:val="single" w:sz="4" w:space="0" w:color="auto"/>
              <w:right w:val="single" w:sz="4" w:space="0" w:color="auto"/>
            </w:tcBorders>
          </w:tcPr>
          <w:p w:rsidR="00512967" w:rsidRDefault="00512967">
            <w:pPr>
              <w:pStyle w:val="32"/>
              <w:numPr>
                <w:ilvl w:val="0"/>
                <w:numId w:val="8"/>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bookmarkEnd w:id="162"/>
          </w:p>
        </w:tc>
        <w:tc>
          <w:tcPr>
            <w:tcW w:w="1560" w:type="dxa"/>
            <w:tcBorders>
              <w:top w:val="single" w:sz="4" w:space="0" w:color="auto"/>
              <w:left w:val="single" w:sz="4" w:space="0" w:color="auto"/>
              <w:bottom w:val="single" w:sz="4" w:space="0" w:color="auto"/>
              <w:right w:val="single" w:sz="4" w:space="0" w:color="auto"/>
            </w:tcBorders>
          </w:tcPr>
          <w:p w:rsidR="00512967" w:rsidRDefault="004E2DC5">
            <w:pPr>
              <w:keepNext/>
              <w:keepLines/>
              <w:widowControl w:val="0"/>
              <w:suppressLineNumbers/>
              <w:spacing w:after="0"/>
              <w:jc w:val="left"/>
            </w:pPr>
            <w:r>
              <w:t>1.3.1, 3.5.1</w:t>
            </w:r>
          </w:p>
        </w:tc>
        <w:tc>
          <w:tcPr>
            <w:tcW w:w="2551" w:type="dxa"/>
            <w:tcBorders>
              <w:top w:val="single" w:sz="4" w:space="0" w:color="auto"/>
              <w:left w:val="single" w:sz="4" w:space="0" w:color="auto"/>
              <w:bottom w:val="single" w:sz="4" w:space="0" w:color="auto"/>
              <w:right w:val="single" w:sz="4" w:space="0" w:color="auto"/>
            </w:tcBorders>
          </w:tcPr>
          <w:p w:rsidR="00512967" w:rsidRDefault="004E2DC5">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670" w:type="dxa"/>
            <w:tcBorders>
              <w:top w:val="single" w:sz="4" w:space="0" w:color="auto"/>
              <w:left w:val="single" w:sz="4" w:space="0" w:color="auto"/>
              <w:bottom w:val="single" w:sz="4" w:space="0" w:color="auto"/>
              <w:right w:val="single" w:sz="4" w:space="0" w:color="auto"/>
            </w:tcBorders>
          </w:tcPr>
          <w:p w:rsidR="00512967" w:rsidRDefault="004E2DC5">
            <w:pPr>
              <w:tabs>
                <w:tab w:val="left" w:pos="708"/>
              </w:tabs>
              <w:spacing w:before="60"/>
              <w:rPr>
                <w:bCs/>
                <w:lang w:eastAsia="ar-SA"/>
              </w:rPr>
            </w:pPr>
            <w:r>
              <w:rPr>
                <w:bCs/>
                <w:lang w:eastAsia="ar-SA"/>
              </w:rPr>
              <w:t>Начальная (максимальная) цена договора без учета НДС составляет 521 465 (пятьсот двадцать одна тысяча четыреста шестьдесят пять) рублей 52 копейки, кроме того НДС в размере 20 %.</w:t>
            </w:r>
          </w:p>
          <w:p w:rsidR="00512967" w:rsidRDefault="004E2DC5">
            <w:pPr>
              <w:rPr>
                <w:rFonts w:eastAsia="Calibri"/>
              </w:rPr>
            </w:pPr>
            <w:r>
              <w:t xml:space="preserve">Начальная (максимальная) цена договора с учетом НДС составляет </w:t>
            </w:r>
            <w:r>
              <w:t>625 758 (шестьсот двадцать пять тысяч семьсот пятьдесят восемь) рублей 62</w:t>
            </w:r>
            <w:r>
              <w:rPr>
                <w:bCs/>
                <w:lang w:eastAsia="ar-SA"/>
              </w:rPr>
              <w:t xml:space="preserve"> копейки.</w:t>
            </w:r>
          </w:p>
          <w:p w:rsidR="00512967" w:rsidRDefault="00512967">
            <w:pPr>
              <w:rPr>
                <w:rFonts w:eastAsia="Calibri"/>
              </w:rPr>
            </w:pPr>
          </w:p>
          <w:p w:rsidR="00512967" w:rsidRDefault="004E2DC5">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w:t>
            </w:r>
            <w:r>
              <w:rPr>
                <w:rFonts w:eastAsia="Calibri"/>
              </w:rPr>
              <w:t>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512967">
        <w:trPr>
          <w:jc w:val="center"/>
        </w:trPr>
        <w:tc>
          <w:tcPr>
            <w:tcW w:w="704" w:type="dxa"/>
            <w:tcBorders>
              <w:top w:val="single" w:sz="4" w:space="0" w:color="auto"/>
              <w:left w:val="single" w:sz="4" w:space="0" w:color="auto"/>
              <w:bottom w:val="single" w:sz="4" w:space="0" w:color="auto"/>
              <w:right w:val="single" w:sz="4" w:space="0" w:color="auto"/>
            </w:tcBorders>
          </w:tcPr>
          <w:p w:rsidR="00512967" w:rsidRDefault="004E2DC5">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512967" w:rsidRDefault="004E2DC5">
            <w:pPr>
              <w:keepNext/>
              <w:keepLines/>
              <w:widowControl w:val="0"/>
              <w:suppressLineNumbers/>
              <w:spacing w:after="0"/>
              <w:jc w:val="left"/>
            </w:pPr>
            <w:r>
              <w:t>1.3.2</w:t>
            </w:r>
          </w:p>
        </w:tc>
        <w:tc>
          <w:tcPr>
            <w:tcW w:w="2551" w:type="dxa"/>
            <w:tcBorders>
              <w:top w:val="single" w:sz="4" w:space="0" w:color="auto"/>
              <w:left w:val="single" w:sz="4" w:space="0" w:color="auto"/>
              <w:bottom w:val="single" w:sz="4" w:space="0" w:color="auto"/>
              <w:right w:val="single" w:sz="4" w:space="0" w:color="auto"/>
            </w:tcBorders>
          </w:tcPr>
          <w:p w:rsidR="00512967" w:rsidRDefault="004E2DC5">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670" w:type="dxa"/>
            <w:tcBorders>
              <w:top w:val="single" w:sz="4" w:space="0" w:color="auto"/>
              <w:left w:val="single" w:sz="4" w:space="0" w:color="auto"/>
              <w:bottom w:val="single" w:sz="4" w:space="0" w:color="auto"/>
              <w:right w:val="single" w:sz="4" w:space="0" w:color="auto"/>
            </w:tcBorders>
          </w:tcPr>
          <w:p w:rsidR="00512967" w:rsidRDefault="004E2DC5">
            <w:pPr>
              <w:keepLines/>
              <w:widowControl w:val="0"/>
              <w:tabs>
                <w:tab w:val="left" w:pos="708"/>
              </w:tabs>
              <w:spacing w:after="0"/>
            </w:pPr>
            <w:r>
              <w:t>Обоснование начальной (максимальной) цены</w:t>
            </w:r>
            <w:r>
              <w:t xml:space="preserve">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512967">
        <w:trPr>
          <w:jc w:val="center"/>
        </w:trPr>
        <w:tc>
          <w:tcPr>
            <w:tcW w:w="704" w:type="dxa"/>
            <w:tcBorders>
              <w:top w:val="single" w:sz="4" w:space="0" w:color="auto"/>
              <w:left w:val="single" w:sz="4" w:space="0" w:color="auto"/>
              <w:bottom w:val="single" w:sz="4" w:space="0" w:color="auto"/>
              <w:right w:val="single" w:sz="4" w:space="0" w:color="auto"/>
            </w:tcBorders>
          </w:tcPr>
          <w:p w:rsidR="00512967" w:rsidRDefault="00512967">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12967" w:rsidRDefault="004E2DC5">
            <w:pPr>
              <w:keepNext/>
              <w:keepLines/>
              <w:widowControl w:val="0"/>
              <w:suppressLineNumber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512967" w:rsidRDefault="004E2DC5">
            <w:pPr>
              <w:keepNext/>
              <w:keepLines/>
              <w:widowControl w:val="0"/>
              <w:suppressLineNumbers/>
              <w:spacing w:after="0"/>
            </w:pPr>
            <w:r>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rsidR="00512967" w:rsidRDefault="004E2DC5">
            <w:r>
              <w:t xml:space="preserve">Форма, сроки и порядок оплаты товара, работы, услуги установлены в части </w:t>
            </w:r>
            <w:r>
              <w:rPr>
                <w:lang w:val="en-US"/>
              </w:rPr>
              <w:t>IV</w:t>
            </w:r>
            <w:r>
              <w:t xml:space="preserve"> «ПРОЕКТ ДОГ</w:t>
            </w:r>
            <w:r>
              <w:t>ОВОРА»</w:t>
            </w:r>
          </w:p>
        </w:tc>
      </w:tr>
      <w:tr w:rsidR="00512967">
        <w:trPr>
          <w:jc w:val="center"/>
        </w:trPr>
        <w:tc>
          <w:tcPr>
            <w:tcW w:w="704" w:type="dxa"/>
            <w:tcBorders>
              <w:top w:val="single" w:sz="4" w:space="0" w:color="auto"/>
              <w:left w:val="single" w:sz="4" w:space="0" w:color="auto"/>
              <w:bottom w:val="single" w:sz="4" w:space="0" w:color="auto"/>
              <w:right w:val="single" w:sz="4" w:space="0" w:color="auto"/>
            </w:tcBorders>
          </w:tcPr>
          <w:p w:rsidR="00512967" w:rsidRDefault="00512967">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12967" w:rsidRDefault="004E2DC5">
            <w:pPr>
              <w:keepNext/>
              <w:keepLines/>
              <w:widowControl w:val="0"/>
              <w:suppressLineNumbers/>
              <w:spacing w:after="0"/>
              <w:jc w:val="left"/>
            </w:pPr>
            <w:r>
              <w:t>5.1, 5.2, 5.3, 5.4, 6.2, 6.4, 6.5, 6.6</w:t>
            </w:r>
          </w:p>
        </w:tc>
        <w:tc>
          <w:tcPr>
            <w:tcW w:w="2551" w:type="dxa"/>
            <w:tcBorders>
              <w:top w:val="single" w:sz="4" w:space="0" w:color="auto"/>
              <w:left w:val="single" w:sz="4" w:space="0" w:color="auto"/>
              <w:bottom w:val="single" w:sz="4" w:space="0" w:color="auto"/>
              <w:right w:val="single" w:sz="4" w:space="0" w:color="auto"/>
            </w:tcBorders>
          </w:tcPr>
          <w:p w:rsidR="00512967" w:rsidRDefault="004E2DC5">
            <w:pPr>
              <w:keepNext/>
              <w:keepLines/>
              <w:widowControl w:val="0"/>
              <w:suppressLineNumbers/>
              <w:spacing w:after="0"/>
            </w:pPr>
            <w:r>
              <w:t>Применяемые этапы проведения закупки</w:t>
            </w:r>
          </w:p>
        </w:tc>
        <w:tc>
          <w:tcPr>
            <w:tcW w:w="5670" w:type="dxa"/>
            <w:tcBorders>
              <w:top w:val="single" w:sz="4" w:space="0" w:color="auto"/>
              <w:left w:val="single" w:sz="4" w:space="0" w:color="auto"/>
              <w:bottom w:val="single" w:sz="4" w:space="0" w:color="auto"/>
              <w:right w:val="single" w:sz="4" w:space="0" w:color="auto"/>
            </w:tcBorders>
          </w:tcPr>
          <w:p w:rsidR="00512967" w:rsidRDefault="004E2DC5">
            <w:pPr>
              <w:pStyle w:val="afffffa"/>
              <w:numPr>
                <w:ilvl w:val="0"/>
                <w:numId w:val="33"/>
              </w:numPr>
            </w:pPr>
            <w:r>
              <w:t>Рассмотрение первых частей заявок.</w:t>
            </w:r>
          </w:p>
          <w:p w:rsidR="00512967" w:rsidRDefault="004E2DC5">
            <w:pPr>
              <w:pStyle w:val="afffffa"/>
              <w:numPr>
                <w:ilvl w:val="0"/>
                <w:numId w:val="33"/>
              </w:numPr>
              <w:ind w:left="0" w:firstLine="34"/>
            </w:pPr>
            <w:r>
              <w:t>Рассмотрение вторых частей заявок.</w:t>
            </w:r>
          </w:p>
          <w:p w:rsidR="00512967" w:rsidRDefault="004E2DC5">
            <w:pPr>
              <w:pStyle w:val="afffffa"/>
              <w:numPr>
                <w:ilvl w:val="0"/>
                <w:numId w:val="33"/>
              </w:numPr>
              <w:ind w:left="0" w:firstLine="34"/>
            </w:pPr>
            <w:r>
              <w:t>Сопоставление дополнительных ценовых предложений участников закупки о снижении цены договора.</w:t>
            </w:r>
          </w:p>
          <w:p w:rsidR="00512967" w:rsidRDefault="004E2DC5">
            <w:pPr>
              <w:pStyle w:val="afffffa"/>
              <w:numPr>
                <w:ilvl w:val="0"/>
                <w:numId w:val="33"/>
              </w:numPr>
              <w:ind w:left="0" w:firstLine="34"/>
            </w:pPr>
            <w:r>
              <w:t>Подведение итогов.</w:t>
            </w:r>
          </w:p>
        </w:tc>
      </w:tr>
      <w:tr w:rsidR="00512967">
        <w:trPr>
          <w:jc w:val="center"/>
        </w:trPr>
        <w:tc>
          <w:tcPr>
            <w:tcW w:w="704" w:type="dxa"/>
            <w:tcBorders>
              <w:top w:val="single" w:sz="4" w:space="0" w:color="auto"/>
              <w:left w:val="single" w:sz="4" w:space="0" w:color="auto"/>
              <w:bottom w:val="single" w:sz="4" w:space="0" w:color="auto"/>
              <w:right w:val="single" w:sz="4" w:space="0" w:color="auto"/>
            </w:tcBorders>
          </w:tcPr>
          <w:p w:rsidR="00512967" w:rsidRDefault="00512967">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12967" w:rsidRDefault="004E2DC5">
            <w:pPr>
              <w:keepNext/>
              <w:keepLines/>
              <w:widowControl w:val="0"/>
              <w:suppressLineNumbers/>
              <w:spacing w:after="0"/>
              <w:jc w:val="left"/>
            </w:pPr>
            <w:r>
              <w:t>4.1.1, 5.1.2, 5.2.2, 5.3.1, 5.4.3, 6.2, 6.4, 6.5, 6.6, 6.3.2</w:t>
            </w:r>
          </w:p>
        </w:tc>
        <w:tc>
          <w:tcPr>
            <w:tcW w:w="2551" w:type="dxa"/>
            <w:tcBorders>
              <w:top w:val="single" w:sz="4" w:space="0" w:color="auto"/>
              <w:left w:val="single" w:sz="4" w:space="0" w:color="auto"/>
              <w:bottom w:val="single" w:sz="4" w:space="0" w:color="auto"/>
              <w:right w:val="single" w:sz="4" w:space="0" w:color="auto"/>
            </w:tcBorders>
          </w:tcPr>
          <w:p w:rsidR="00512967" w:rsidRDefault="004E2DC5">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512967" w:rsidRDefault="004E2DC5">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rsidR="004E2DC5" w:rsidRDefault="004E2DC5" w:rsidP="004E2DC5">
            <w:pPr>
              <w:pStyle w:val="Default"/>
            </w:pPr>
            <w:r>
              <w:t>Заявка подается в электронной форме с использованием функционала и в соответствии с Регламентом работы ЭП.</w:t>
            </w:r>
          </w:p>
          <w:p w:rsidR="004E2DC5" w:rsidRDefault="004E2DC5" w:rsidP="004E2DC5">
            <w:pPr>
              <w:pStyle w:val="Default"/>
            </w:pPr>
          </w:p>
          <w:p w:rsidR="004E2DC5" w:rsidRDefault="004E2DC5" w:rsidP="004E2DC5">
            <w:pPr>
              <w:pStyle w:val="Default"/>
            </w:pPr>
            <w:r>
              <w:t>Дата начала срока подачи заявок: «22» июля 2024 года;</w:t>
            </w:r>
          </w:p>
          <w:p w:rsidR="004E2DC5" w:rsidRDefault="004E2DC5" w:rsidP="004E2DC5">
            <w:pPr>
              <w:pStyle w:val="Default"/>
            </w:pPr>
            <w:r>
              <w:t>Дата и время окончания срока, последний день срока подачи Заявок:</w:t>
            </w:r>
          </w:p>
          <w:p w:rsidR="004E2DC5" w:rsidRDefault="004E2DC5" w:rsidP="004E2DC5">
            <w:pPr>
              <w:pStyle w:val="Default"/>
            </w:pPr>
            <w:r>
              <w:t>«29» июля 2024 года 13:00 (время московское)</w:t>
            </w:r>
          </w:p>
          <w:p w:rsidR="004E2DC5" w:rsidRDefault="004E2DC5" w:rsidP="004E2DC5">
            <w:pPr>
              <w:pStyle w:val="Default"/>
            </w:pPr>
          </w:p>
          <w:p w:rsidR="004E2DC5" w:rsidRDefault="004E2DC5" w:rsidP="004E2DC5">
            <w:pPr>
              <w:pStyle w:val="Default"/>
            </w:pPr>
            <w:r>
              <w:t xml:space="preserve">Рассмотрение первых частей заявок: </w:t>
            </w:r>
          </w:p>
          <w:p w:rsidR="004E2DC5" w:rsidRDefault="004E2DC5" w:rsidP="004E2DC5">
            <w:pPr>
              <w:pStyle w:val="Default"/>
            </w:pPr>
            <w:r>
              <w:t>Дата начала проведения этапа: с момент направления оператором ЭП заказчику первый частей заявок;</w:t>
            </w:r>
          </w:p>
          <w:p w:rsidR="004E2DC5" w:rsidRDefault="004E2DC5" w:rsidP="004E2DC5">
            <w:pPr>
              <w:pStyle w:val="Default"/>
            </w:pPr>
            <w:r>
              <w:t>Дата окончания проведения этапа: «05» августа 2024 года.</w:t>
            </w:r>
          </w:p>
          <w:p w:rsidR="004E2DC5" w:rsidRDefault="004E2DC5" w:rsidP="004E2DC5">
            <w:pPr>
              <w:pStyle w:val="Default"/>
            </w:pPr>
            <w:r>
              <w:t xml:space="preserve"> </w:t>
            </w:r>
          </w:p>
          <w:p w:rsidR="004E2DC5" w:rsidRDefault="004E2DC5" w:rsidP="004E2DC5">
            <w:pPr>
              <w:pStyle w:val="Default"/>
            </w:pPr>
            <w:r>
              <w:t>Рассмотрение и оценка вторых частей заявок:</w:t>
            </w:r>
          </w:p>
          <w:p w:rsidR="004E2DC5" w:rsidRDefault="004E2DC5" w:rsidP="004E2DC5">
            <w:pPr>
              <w:pStyle w:val="Default"/>
            </w:pPr>
            <w:r>
              <w:t xml:space="preserve">Дата окончания проведения этапа: «20» августа 2024 года. </w:t>
            </w:r>
          </w:p>
          <w:p w:rsidR="004E2DC5" w:rsidRDefault="004E2DC5" w:rsidP="004E2DC5">
            <w:pPr>
              <w:pStyle w:val="Default"/>
            </w:pPr>
          </w:p>
          <w:p w:rsidR="004E2DC5" w:rsidRDefault="004E2DC5" w:rsidP="004E2DC5">
            <w:pPr>
              <w:pStyle w:val="Default"/>
            </w:pPr>
            <w:r>
              <w:t>Подача дополнительных ценовых предложений участников закупки:</w:t>
            </w:r>
          </w:p>
          <w:p w:rsidR="004E2DC5" w:rsidRDefault="004E2DC5" w:rsidP="004E2DC5">
            <w:pPr>
              <w:pStyle w:val="Default"/>
            </w:pPr>
            <w:r>
              <w:t>Дата начала проведения этапа: «21» августа 2024 года.</w:t>
            </w:r>
          </w:p>
          <w:p w:rsidR="004E2DC5" w:rsidRDefault="004E2DC5" w:rsidP="004E2DC5">
            <w:pPr>
              <w:pStyle w:val="Default"/>
            </w:pPr>
          </w:p>
          <w:p w:rsidR="004E2DC5" w:rsidRDefault="004E2DC5" w:rsidP="004E2DC5">
            <w:pPr>
              <w:pStyle w:val="Default"/>
            </w:pPr>
            <w:r>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4E2DC5" w:rsidRDefault="004E2DC5" w:rsidP="004E2DC5">
            <w:pPr>
              <w:pStyle w:val="Default"/>
            </w:pPr>
            <w:r>
              <w:t>Продолжительность приема дополнительных ценовых предложений от участников закупки составляет три часа.</w:t>
            </w:r>
          </w:p>
          <w:p w:rsidR="004E2DC5" w:rsidRDefault="004E2DC5" w:rsidP="004E2DC5">
            <w:pPr>
              <w:pStyle w:val="Default"/>
            </w:pPr>
          </w:p>
          <w:p w:rsidR="004E2DC5" w:rsidRDefault="004E2DC5" w:rsidP="004E2DC5">
            <w:pPr>
              <w:pStyle w:val="Default"/>
            </w:pPr>
            <w:r>
              <w:t>Подведение итогов</w:t>
            </w:r>
          </w:p>
          <w:p w:rsidR="004E2DC5" w:rsidRDefault="004E2DC5" w:rsidP="004E2DC5">
            <w:pPr>
              <w:pStyle w:val="Default"/>
            </w:pPr>
            <w:r>
              <w:t xml:space="preserve">Дата проведения этапа: «22» августа 2024 года. </w:t>
            </w:r>
          </w:p>
          <w:p w:rsidR="004E2DC5" w:rsidRDefault="004E2DC5" w:rsidP="004E2DC5">
            <w:pPr>
              <w:pStyle w:val="Default"/>
            </w:pPr>
          </w:p>
          <w:p w:rsidR="004E2DC5" w:rsidRDefault="004E2DC5" w:rsidP="004E2DC5">
            <w:pPr>
              <w:pStyle w:val="Default"/>
            </w:pPr>
            <w:r>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512967" w:rsidRDefault="004E2DC5" w:rsidP="004E2DC5">
            <w:pPr>
              <w:pStyle w:val="Default"/>
              <w:jc w:val="both"/>
            </w:pPr>
            <w:r>
              <w:t xml:space="preserve">Подробный порядок проведения закупки, а также порядок проведения каждого этапа закупки </w:t>
            </w:r>
            <w:r>
              <w:lastRenderedPageBreak/>
              <w:t>определяется документацией о закупке, а также Регламентом работы ЭП.</w:t>
            </w:r>
            <w:bookmarkStart w:id="163" w:name="_GoBack"/>
            <w:bookmarkEnd w:id="163"/>
          </w:p>
        </w:tc>
      </w:tr>
      <w:tr w:rsidR="00512967">
        <w:trPr>
          <w:jc w:val="center"/>
        </w:trPr>
        <w:tc>
          <w:tcPr>
            <w:tcW w:w="704" w:type="dxa"/>
            <w:tcBorders>
              <w:top w:val="single" w:sz="4" w:space="0" w:color="auto"/>
              <w:left w:val="single" w:sz="4" w:space="0" w:color="auto"/>
              <w:bottom w:val="single" w:sz="4" w:space="0" w:color="auto"/>
              <w:right w:val="single" w:sz="4" w:space="0" w:color="auto"/>
            </w:tcBorders>
          </w:tcPr>
          <w:p w:rsidR="00512967" w:rsidRDefault="00512967">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12967" w:rsidRDefault="004E2DC5">
            <w:pPr>
              <w:keepNext/>
              <w:keepLines/>
              <w:widowControl w:val="0"/>
              <w:suppressLineNumbers/>
              <w:spacing w:after="0"/>
              <w:jc w:val="left"/>
            </w:pPr>
            <w:r>
              <w:t>1.4</w:t>
            </w:r>
          </w:p>
        </w:tc>
        <w:tc>
          <w:tcPr>
            <w:tcW w:w="2551" w:type="dxa"/>
            <w:tcBorders>
              <w:top w:val="single" w:sz="4" w:space="0" w:color="auto"/>
              <w:left w:val="single" w:sz="4" w:space="0" w:color="auto"/>
              <w:bottom w:val="single" w:sz="4" w:space="0" w:color="auto"/>
              <w:right w:val="single" w:sz="4" w:space="0" w:color="auto"/>
            </w:tcBorders>
          </w:tcPr>
          <w:p w:rsidR="00512967" w:rsidRDefault="004E2DC5">
            <w:pPr>
              <w:keepNext/>
              <w:keepLines/>
              <w:widowControl w:val="0"/>
              <w:suppressLineNumbers/>
              <w:spacing w:after="0"/>
            </w:pPr>
            <w:r>
              <w:t>Требования к участникам закупки</w:t>
            </w:r>
          </w:p>
          <w:p w:rsidR="00512967" w:rsidRDefault="00512967">
            <w:pPr>
              <w:keepNext/>
              <w:keepLines/>
              <w:widowControl w:val="0"/>
              <w:suppressLineNumbers/>
              <w:spacing w:after="0"/>
            </w:pPr>
          </w:p>
        </w:tc>
        <w:tc>
          <w:tcPr>
            <w:tcW w:w="5670" w:type="dxa"/>
            <w:tcBorders>
              <w:top w:val="single" w:sz="4" w:space="0" w:color="auto"/>
              <w:left w:val="single" w:sz="4" w:space="0" w:color="auto"/>
              <w:bottom w:val="single" w:sz="4" w:space="0" w:color="auto"/>
              <w:right w:val="single" w:sz="4" w:space="0" w:color="auto"/>
            </w:tcBorders>
          </w:tcPr>
          <w:p w:rsidR="00512967" w:rsidRDefault="004E2DC5">
            <w:pPr>
              <w:tabs>
                <w:tab w:val="left" w:pos="851"/>
                <w:tab w:val="left" w:pos="1134"/>
              </w:tabs>
              <w:rPr>
                <w:b/>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w:t>
            </w:r>
            <w:r>
              <w:t>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w:t>
            </w:r>
            <w:r>
              <w:t xml:space="preserve">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w:t>
            </w:r>
            <w:r>
              <w:t>, находящихся под иностранным влиянием".</w:t>
            </w:r>
          </w:p>
          <w:p w:rsidR="00512967" w:rsidRDefault="004E2DC5">
            <w:pPr>
              <w:spacing w:after="0"/>
              <w:rPr>
                <w:bCs/>
              </w:rPr>
            </w:pPr>
            <w:r>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w:t>
            </w:r>
            <w:r>
              <w:rPr>
                <w:bCs/>
              </w:rPr>
              <w:t xml:space="preserve">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за исключением физического лица, являющегося иностранным агентом в соответстви</w:t>
            </w:r>
            <w:r>
              <w:t>и с Федеральным законом от 14 июля 2022 года N 255-ФЗ "О контроле за деятельностью лиц, находящихся под иностранным влиянием".</w:t>
            </w:r>
          </w:p>
          <w:p w:rsidR="00512967" w:rsidRDefault="00512967">
            <w:pPr>
              <w:spacing w:after="0"/>
            </w:pPr>
          </w:p>
          <w:p w:rsidR="00512967" w:rsidRDefault="004E2DC5">
            <w:pPr>
              <w:spacing w:after="0"/>
            </w:pPr>
            <w:r>
              <w:t>Чтобы претендовать на победу в закупке и получение права заключить договор, участник закупки должен отвечать требованиям,  устан</w:t>
            </w:r>
            <w:r>
              <w:t>овленным в Приложении № 2 к части II «ИНФОРМАЦИОННАЯ КАРТА ЗАКУПКИ».</w:t>
            </w:r>
          </w:p>
        </w:tc>
      </w:tr>
      <w:tr w:rsidR="00512967">
        <w:trPr>
          <w:jc w:val="center"/>
        </w:trPr>
        <w:tc>
          <w:tcPr>
            <w:tcW w:w="704" w:type="dxa"/>
            <w:tcBorders>
              <w:top w:val="single" w:sz="4" w:space="0" w:color="auto"/>
              <w:left w:val="single" w:sz="4" w:space="0" w:color="auto"/>
              <w:bottom w:val="single" w:sz="4" w:space="0" w:color="auto"/>
              <w:right w:val="single" w:sz="4" w:space="0" w:color="auto"/>
            </w:tcBorders>
          </w:tcPr>
          <w:p w:rsidR="00512967" w:rsidRDefault="00512967">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12967" w:rsidRDefault="004E2DC5">
            <w:pPr>
              <w:keepNext/>
              <w:keepLines/>
              <w:widowControl w:val="0"/>
              <w:suppressLineNumbers/>
              <w:spacing w:after="0"/>
              <w:jc w:val="left"/>
            </w:pPr>
            <w:r>
              <w:t>1.4.3, 3.4.1, 3.4.2</w:t>
            </w:r>
          </w:p>
        </w:tc>
        <w:tc>
          <w:tcPr>
            <w:tcW w:w="2551" w:type="dxa"/>
            <w:tcBorders>
              <w:top w:val="single" w:sz="4" w:space="0" w:color="auto"/>
              <w:left w:val="single" w:sz="4" w:space="0" w:color="auto"/>
              <w:bottom w:val="single" w:sz="4" w:space="0" w:color="auto"/>
              <w:right w:val="single" w:sz="4" w:space="0" w:color="auto"/>
            </w:tcBorders>
          </w:tcPr>
          <w:p w:rsidR="00512967" w:rsidRDefault="004E2DC5">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w:t>
            </w:r>
            <w:r>
              <w:t xml:space="preserve">АРТА </w:t>
            </w:r>
            <w:r>
              <w:lastRenderedPageBreak/>
              <w:t>ЗАКУПКИ»</w:t>
            </w:r>
          </w:p>
        </w:tc>
        <w:tc>
          <w:tcPr>
            <w:tcW w:w="5670" w:type="dxa"/>
            <w:tcBorders>
              <w:top w:val="single" w:sz="4" w:space="0" w:color="auto"/>
              <w:left w:val="single" w:sz="4" w:space="0" w:color="auto"/>
              <w:bottom w:val="single" w:sz="4" w:space="0" w:color="auto"/>
              <w:right w:val="single" w:sz="4" w:space="0" w:color="auto"/>
            </w:tcBorders>
          </w:tcPr>
          <w:p w:rsidR="00512967" w:rsidRDefault="004E2DC5">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lastRenderedPageBreak/>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512967">
        <w:trPr>
          <w:jc w:val="center"/>
        </w:trPr>
        <w:tc>
          <w:tcPr>
            <w:tcW w:w="704" w:type="dxa"/>
            <w:tcBorders>
              <w:top w:val="single" w:sz="4" w:space="0" w:color="auto"/>
              <w:left w:val="single" w:sz="4" w:space="0" w:color="auto"/>
              <w:bottom w:val="single" w:sz="4" w:space="0" w:color="auto"/>
              <w:right w:val="single" w:sz="4" w:space="0" w:color="auto"/>
            </w:tcBorders>
          </w:tcPr>
          <w:p w:rsidR="00512967" w:rsidRDefault="00512967">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12967" w:rsidRDefault="004E2DC5">
            <w:pPr>
              <w:keepNext/>
              <w:keepLines/>
              <w:widowControl w:val="0"/>
              <w:suppressLineNumber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rsidR="00512967" w:rsidRDefault="004E2DC5">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rsidR="00512967" w:rsidRDefault="004E2DC5">
            <w:pPr>
              <w:pStyle w:val="afffffa"/>
              <w:ind w:left="0"/>
              <w:jc w:val="both"/>
            </w:pPr>
            <w:r>
              <w:t>Установлено:</w:t>
            </w:r>
          </w:p>
          <w:p w:rsidR="00512967" w:rsidRDefault="004E2DC5">
            <w:pPr>
              <w:spacing w:after="0"/>
            </w:pPr>
            <w:r>
              <w:t>- отсутствие в реестре недобросовестных поставщиков (подрядчиков, исполнителей) информации об участнике закупки.</w:t>
            </w:r>
          </w:p>
        </w:tc>
      </w:tr>
      <w:tr w:rsidR="00512967">
        <w:trPr>
          <w:jc w:val="center"/>
        </w:trPr>
        <w:tc>
          <w:tcPr>
            <w:tcW w:w="704" w:type="dxa"/>
            <w:tcBorders>
              <w:top w:val="single" w:sz="4" w:space="0" w:color="auto"/>
              <w:left w:val="single" w:sz="4" w:space="0" w:color="auto"/>
              <w:bottom w:val="single" w:sz="4" w:space="0" w:color="auto"/>
              <w:right w:val="single" w:sz="4" w:space="0" w:color="auto"/>
            </w:tcBorders>
          </w:tcPr>
          <w:p w:rsidR="00512967" w:rsidRDefault="00512967">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12967" w:rsidRDefault="004E2DC5">
            <w:pPr>
              <w:keepNext/>
              <w:keepLines/>
              <w:widowControl w:val="0"/>
              <w:suppressLineNumber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rsidR="00512967" w:rsidRDefault="004E2DC5">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rsidR="00512967" w:rsidRDefault="004E2DC5">
            <w:pPr>
              <w:pStyle w:val="afffffa"/>
              <w:ind w:left="0"/>
              <w:jc w:val="both"/>
            </w:pPr>
            <w:r>
              <w:t>Не требуются</w:t>
            </w:r>
          </w:p>
          <w:p w:rsidR="00512967" w:rsidRDefault="004E2DC5">
            <w:pPr>
              <w:pStyle w:val="afffffa"/>
              <w:ind w:left="0"/>
              <w:jc w:val="both"/>
            </w:pPr>
            <w:r>
              <w:t>Проверка соответствия установленному требованию осуществляется на</w:t>
            </w:r>
            <w:r>
              <w:t xml:space="preserve"> основании открытых данных соответствующих реестров</w:t>
            </w:r>
          </w:p>
        </w:tc>
      </w:tr>
      <w:tr w:rsidR="00512967">
        <w:trPr>
          <w:jc w:val="center"/>
        </w:trPr>
        <w:tc>
          <w:tcPr>
            <w:tcW w:w="704" w:type="dxa"/>
            <w:tcBorders>
              <w:top w:val="single" w:sz="4" w:space="0" w:color="auto"/>
              <w:left w:val="single" w:sz="4" w:space="0" w:color="auto"/>
              <w:bottom w:val="single" w:sz="4" w:space="0" w:color="auto"/>
              <w:right w:val="single" w:sz="4" w:space="0" w:color="auto"/>
            </w:tcBorders>
          </w:tcPr>
          <w:p w:rsidR="00512967" w:rsidRDefault="00512967">
            <w:pPr>
              <w:pStyle w:val="32"/>
              <w:numPr>
                <w:ilvl w:val="0"/>
                <w:numId w:val="8"/>
              </w:numPr>
              <w:tabs>
                <w:tab w:val="left" w:pos="284"/>
              </w:tabs>
              <w:spacing w:before="0" w:after="0"/>
              <w:ind w:hanging="796"/>
              <w:jc w:val="left"/>
              <w:rPr>
                <w:rFonts w:ascii="Times New Roman" w:hAnsi="Times New Roman" w:cs="Times New Roman"/>
              </w:rPr>
            </w:pPr>
            <w:bookmarkStart w:id="164" w:name="_Ref166311076"/>
            <w:bookmarkEnd w:id="164"/>
          </w:p>
        </w:tc>
        <w:tc>
          <w:tcPr>
            <w:tcW w:w="1560" w:type="dxa"/>
            <w:tcBorders>
              <w:top w:val="single" w:sz="4" w:space="0" w:color="auto"/>
              <w:left w:val="single" w:sz="4" w:space="0" w:color="auto"/>
              <w:bottom w:val="single" w:sz="4" w:space="0" w:color="auto"/>
              <w:right w:val="single" w:sz="4" w:space="0" w:color="auto"/>
            </w:tcBorders>
          </w:tcPr>
          <w:p w:rsidR="00512967" w:rsidRDefault="004E2DC5">
            <w:pPr>
              <w:keepNext/>
              <w:keepLines/>
              <w:widowControl w:val="0"/>
              <w:suppressLineNumber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rsidR="00512967" w:rsidRDefault="004E2DC5">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w:t>
            </w:r>
            <w:r>
              <w:t>ву, модернизации и ремонту особо опасных, технически сложных объектов капитального строительства).</w:t>
            </w:r>
          </w:p>
        </w:tc>
        <w:tc>
          <w:tcPr>
            <w:tcW w:w="5670" w:type="dxa"/>
            <w:tcBorders>
              <w:top w:val="single" w:sz="4" w:space="0" w:color="auto"/>
              <w:left w:val="single" w:sz="4" w:space="0" w:color="auto"/>
              <w:bottom w:val="single" w:sz="4" w:space="0" w:color="auto"/>
              <w:right w:val="single" w:sz="4" w:space="0" w:color="auto"/>
            </w:tcBorders>
          </w:tcPr>
          <w:p w:rsidR="00512967" w:rsidRDefault="004E2DC5">
            <w:pPr>
              <w:spacing w:after="0"/>
              <w:jc w:val="left"/>
            </w:pPr>
            <w:r>
              <w:t>Не установлены</w:t>
            </w:r>
          </w:p>
        </w:tc>
      </w:tr>
      <w:tr w:rsidR="00512967">
        <w:trPr>
          <w:jc w:val="center"/>
        </w:trPr>
        <w:tc>
          <w:tcPr>
            <w:tcW w:w="704" w:type="dxa"/>
            <w:tcBorders>
              <w:top w:val="single" w:sz="4" w:space="0" w:color="auto"/>
              <w:left w:val="single" w:sz="4" w:space="0" w:color="auto"/>
              <w:bottom w:val="single" w:sz="4" w:space="0" w:color="auto"/>
              <w:right w:val="single" w:sz="4" w:space="0" w:color="auto"/>
            </w:tcBorders>
          </w:tcPr>
          <w:p w:rsidR="00512967" w:rsidRDefault="00512967">
            <w:pPr>
              <w:pStyle w:val="32"/>
              <w:numPr>
                <w:ilvl w:val="0"/>
                <w:numId w:val="8"/>
              </w:numPr>
              <w:tabs>
                <w:tab w:val="left" w:pos="284"/>
              </w:tabs>
              <w:spacing w:before="0" w:after="0"/>
              <w:ind w:hanging="796"/>
              <w:jc w:val="left"/>
              <w:rPr>
                <w:rFonts w:ascii="Times New Roman" w:hAnsi="Times New Roman" w:cs="Times New Roman"/>
              </w:rPr>
            </w:pPr>
            <w:bookmarkStart w:id="165" w:name="_Ref166311380"/>
          </w:p>
        </w:tc>
        <w:tc>
          <w:tcPr>
            <w:tcW w:w="1560" w:type="dxa"/>
            <w:tcBorders>
              <w:top w:val="single" w:sz="4" w:space="0" w:color="auto"/>
              <w:left w:val="single" w:sz="4" w:space="0" w:color="auto"/>
              <w:bottom w:val="single" w:sz="4" w:space="0" w:color="auto"/>
              <w:right w:val="single" w:sz="4" w:space="0" w:color="auto"/>
            </w:tcBorders>
          </w:tcPr>
          <w:p w:rsidR="00512967" w:rsidRDefault="004E2DC5">
            <w:pPr>
              <w:keepNext/>
              <w:keepLines/>
              <w:widowControl w:val="0"/>
              <w:suppressLineNumbers/>
              <w:spacing w:after="0"/>
              <w:jc w:val="left"/>
            </w:pPr>
            <w:r>
              <w:t>3.4.1, 3.4.2</w:t>
            </w:r>
            <w:bookmarkEnd w:id="165"/>
          </w:p>
        </w:tc>
        <w:tc>
          <w:tcPr>
            <w:tcW w:w="2551" w:type="dxa"/>
            <w:tcBorders>
              <w:top w:val="single" w:sz="4" w:space="0" w:color="auto"/>
              <w:left w:val="single" w:sz="4" w:space="0" w:color="auto"/>
              <w:bottom w:val="single" w:sz="4" w:space="0" w:color="auto"/>
              <w:right w:val="single" w:sz="4" w:space="0" w:color="auto"/>
            </w:tcBorders>
          </w:tcPr>
          <w:p w:rsidR="00512967" w:rsidRDefault="004E2DC5">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rsidR="00512967" w:rsidRDefault="004E2DC5">
            <w:pPr>
              <w:spacing w:after="0"/>
            </w:pPr>
            <w:r>
              <w:t>Не требуются</w:t>
            </w:r>
          </w:p>
        </w:tc>
      </w:tr>
      <w:tr w:rsidR="00512967">
        <w:trPr>
          <w:jc w:val="center"/>
        </w:trPr>
        <w:tc>
          <w:tcPr>
            <w:tcW w:w="704" w:type="dxa"/>
            <w:tcBorders>
              <w:top w:val="single" w:sz="4" w:space="0" w:color="auto"/>
              <w:left w:val="single" w:sz="4" w:space="0" w:color="auto"/>
              <w:bottom w:val="single" w:sz="4" w:space="0" w:color="auto"/>
              <w:right w:val="single" w:sz="4" w:space="0" w:color="auto"/>
            </w:tcBorders>
          </w:tcPr>
          <w:p w:rsidR="00512967" w:rsidRDefault="00512967">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12967" w:rsidRDefault="004E2DC5">
            <w:pPr>
              <w:keepNext/>
              <w:keepLines/>
              <w:widowControl w:val="0"/>
              <w:suppressLineNumber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rsidR="00512967" w:rsidRDefault="004E2DC5">
            <w:pPr>
              <w:keepNext/>
              <w:keepLines/>
              <w:widowControl w:val="0"/>
              <w:suppressLineNumbers/>
              <w:spacing w:after="0"/>
            </w:pPr>
            <w:r>
              <w:t xml:space="preserve">Дата и время окончания срока предоставления участникам закупки </w:t>
            </w:r>
            <w:r>
              <w:lastRenderedPageBreak/>
              <w:t>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512967" w:rsidRDefault="004E2DC5">
            <w:pPr>
              <w:keepNext/>
              <w:spacing w:after="0"/>
            </w:pPr>
            <w:r>
              <w:lastRenderedPageBreak/>
              <w:t>В соответствии с п. 2.2.2. части I «ОБЩИЕ УСЛОВИЯ ПРОВЕДЕНИЯ ЗАКУПКИ» документации</w:t>
            </w:r>
            <w:r>
              <w:rPr>
                <w:color w:val="1F497D"/>
              </w:rPr>
              <w:t xml:space="preserve"> </w:t>
            </w:r>
            <w:r>
              <w:t xml:space="preserve">о закупке. </w:t>
            </w:r>
          </w:p>
        </w:tc>
      </w:tr>
      <w:tr w:rsidR="00512967">
        <w:trPr>
          <w:jc w:val="center"/>
        </w:trPr>
        <w:tc>
          <w:tcPr>
            <w:tcW w:w="704" w:type="dxa"/>
            <w:tcBorders>
              <w:top w:val="single" w:sz="4" w:space="0" w:color="auto"/>
              <w:left w:val="single" w:sz="4" w:space="0" w:color="auto"/>
              <w:bottom w:val="single" w:sz="4" w:space="0" w:color="auto"/>
              <w:right w:val="single" w:sz="4" w:space="0" w:color="auto"/>
            </w:tcBorders>
          </w:tcPr>
          <w:p w:rsidR="00512967" w:rsidRDefault="00512967">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12967" w:rsidRDefault="004E2DC5">
            <w:pPr>
              <w:keepNext/>
              <w:keepLines/>
              <w:widowControl w:val="0"/>
              <w:suppressLineNumber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rsidR="00512967" w:rsidRDefault="004E2DC5">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512967" w:rsidRDefault="004E2DC5">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512967" w:rsidRDefault="004E2DC5">
            <w:pPr>
              <w:spacing w:after="0"/>
            </w:pPr>
            <w:r>
              <w:t>Не установлено</w:t>
            </w:r>
          </w:p>
          <w:p w:rsidR="00512967" w:rsidRDefault="00512967">
            <w:pPr>
              <w:spacing w:after="0"/>
            </w:pPr>
          </w:p>
          <w:p w:rsidR="00512967" w:rsidRDefault="00512967">
            <w:pPr>
              <w:spacing w:after="0"/>
            </w:pPr>
          </w:p>
        </w:tc>
      </w:tr>
      <w:tr w:rsidR="00512967">
        <w:trPr>
          <w:jc w:val="center"/>
        </w:trPr>
        <w:tc>
          <w:tcPr>
            <w:tcW w:w="704" w:type="dxa"/>
            <w:tcBorders>
              <w:top w:val="single" w:sz="4" w:space="0" w:color="auto"/>
              <w:left w:val="single" w:sz="4" w:space="0" w:color="auto"/>
              <w:bottom w:val="single" w:sz="4" w:space="0" w:color="auto"/>
              <w:right w:val="single" w:sz="4" w:space="0" w:color="auto"/>
            </w:tcBorders>
          </w:tcPr>
          <w:p w:rsidR="00512967" w:rsidRDefault="00512967">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12967" w:rsidRDefault="004E2DC5">
            <w:pPr>
              <w:keepNext/>
              <w:keepLines/>
              <w:widowControl w:val="0"/>
              <w:suppressLineNumbers/>
              <w:spacing w:after="0"/>
              <w:jc w:val="left"/>
            </w:pPr>
            <w:r>
              <w:t>3.6.6</w:t>
            </w:r>
          </w:p>
        </w:tc>
        <w:tc>
          <w:tcPr>
            <w:tcW w:w="2551" w:type="dxa"/>
            <w:tcBorders>
              <w:top w:val="single" w:sz="4" w:space="0" w:color="auto"/>
              <w:left w:val="single" w:sz="4" w:space="0" w:color="auto"/>
              <w:bottom w:val="single" w:sz="4" w:space="0" w:color="auto"/>
              <w:right w:val="single" w:sz="4" w:space="0" w:color="auto"/>
            </w:tcBorders>
          </w:tcPr>
          <w:p w:rsidR="00512967" w:rsidRDefault="004E2DC5">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512967" w:rsidRDefault="004E2DC5">
            <w:r>
              <w:t>Не требуется</w:t>
            </w:r>
          </w:p>
          <w:p w:rsidR="00512967" w:rsidRDefault="00512967">
            <w:pPr>
              <w:spacing w:after="0"/>
              <w:rPr>
                <w:i/>
              </w:rPr>
            </w:pPr>
          </w:p>
          <w:p w:rsidR="00512967" w:rsidRDefault="00512967">
            <w:pPr>
              <w:spacing w:after="0"/>
            </w:pPr>
          </w:p>
        </w:tc>
      </w:tr>
      <w:tr w:rsidR="00512967">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512967" w:rsidRDefault="00512967">
            <w:pPr>
              <w:pStyle w:val="32"/>
              <w:numPr>
                <w:ilvl w:val="0"/>
                <w:numId w:val="8"/>
              </w:numPr>
              <w:tabs>
                <w:tab w:val="left" w:pos="284"/>
              </w:tabs>
              <w:spacing w:before="0" w:after="0"/>
              <w:ind w:hanging="796"/>
              <w:jc w:val="left"/>
              <w:rPr>
                <w:rFonts w:ascii="Times New Roman" w:hAnsi="Times New Roman" w:cs="Times New Roman"/>
              </w:rPr>
            </w:pPr>
            <w:bookmarkStart w:id="166" w:name="_Ref166312503"/>
            <w:bookmarkStart w:id="167" w:name="_Ref166381471"/>
            <w:bookmarkEnd w:id="166"/>
          </w:p>
        </w:tc>
        <w:tc>
          <w:tcPr>
            <w:tcW w:w="1560" w:type="dxa"/>
            <w:tcBorders>
              <w:top w:val="single" w:sz="4" w:space="0" w:color="auto"/>
              <w:left w:val="single" w:sz="4" w:space="0" w:color="auto"/>
              <w:bottom w:val="single" w:sz="4" w:space="0" w:color="auto"/>
              <w:right w:val="single" w:sz="4" w:space="0" w:color="auto"/>
            </w:tcBorders>
          </w:tcPr>
          <w:p w:rsidR="00512967" w:rsidRDefault="004E2DC5">
            <w:pPr>
              <w:keepNext/>
              <w:keepLines/>
              <w:widowControl w:val="0"/>
              <w:suppressLineNumbers/>
              <w:spacing w:after="0"/>
              <w:jc w:val="left"/>
            </w:pPr>
            <w:r>
              <w:t>7.2, 7.3</w:t>
            </w:r>
            <w:bookmarkEnd w:id="167"/>
          </w:p>
        </w:tc>
        <w:tc>
          <w:tcPr>
            <w:tcW w:w="2551" w:type="dxa"/>
            <w:tcBorders>
              <w:top w:val="single" w:sz="4" w:space="0" w:color="auto"/>
              <w:left w:val="single" w:sz="4" w:space="0" w:color="auto"/>
              <w:bottom w:val="single" w:sz="4" w:space="0" w:color="auto"/>
              <w:right w:val="single" w:sz="4" w:space="0" w:color="auto"/>
            </w:tcBorders>
          </w:tcPr>
          <w:p w:rsidR="00512967" w:rsidRDefault="004E2DC5">
            <w:pPr>
              <w:pStyle w:val="5"/>
              <w:widowControl w:val="0"/>
              <w:numPr>
                <w:ilvl w:val="0"/>
                <w:numId w:val="0"/>
              </w:numPr>
              <w:tabs>
                <w:tab w:val="left" w:pos="708"/>
              </w:tabs>
              <w:rPr>
                <w:sz w:val="24"/>
                <w:szCs w:val="24"/>
              </w:rPr>
            </w:pPr>
            <w:r>
              <w:rPr>
                <w:sz w:val="24"/>
                <w:szCs w:val="24"/>
              </w:rPr>
              <w:t>Обеспечение исполнения договора</w:t>
            </w:r>
          </w:p>
          <w:p w:rsidR="00512967" w:rsidRDefault="004E2DC5">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670" w:type="dxa"/>
            <w:tcBorders>
              <w:top w:val="single" w:sz="4" w:space="0" w:color="auto"/>
              <w:left w:val="single" w:sz="4" w:space="0" w:color="auto"/>
              <w:bottom w:val="single" w:sz="4" w:space="0" w:color="auto"/>
              <w:right w:val="single" w:sz="4" w:space="0" w:color="auto"/>
            </w:tcBorders>
          </w:tcPr>
          <w:p w:rsidR="00512967" w:rsidRDefault="004E2DC5">
            <w:pPr>
              <w:spacing w:after="0"/>
            </w:pPr>
            <w:r>
              <w:t>Не установлено,</w:t>
            </w:r>
            <w:r>
              <w:rPr>
                <w:color w:val="000000"/>
                <w:sz w:val="26"/>
                <w:szCs w:val="26"/>
              </w:rPr>
              <w:t xml:space="preserve"> </w:t>
            </w:r>
            <w:r>
              <w:t>за исклю</w:t>
            </w:r>
            <w:r>
              <w:t>чением случаев, указанных в п. 3.7. документации о закупке.</w:t>
            </w:r>
          </w:p>
          <w:p w:rsidR="00512967" w:rsidRDefault="004E2DC5">
            <w:pPr>
              <w:spacing w:after="0"/>
            </w:pPr>
            <w:r>
              <w:rPr>
                <w:iCs/>
              </w:rPr>
              <w:t xml:space="preserve">Порядок внесения денежных средств и </w:t>
            </w:r>
            <w:r>
              <w:t>условия независимой гарантии установлены в части I «ОБЩИЕ УСЛОВИЯ ПРОВЕДЕНИЯ ЗАКУПКИ».</w:t>
            </w:r>
          </w:p>
          <w:p w:rsidR="00512967" w:rsidRDefault="004E2DC5">
            <w:pPr>
              <w:spacing w:after="0"/>
            </w:pPr>
            <w:r>
              <w:t>Основное обязательство, исполнение которого обеспечивается – исполнение д</w:t>
            </w:r>
            <w:r>
              <w:t>оговора.</w:t>
            </w:r>
          </w:p>
          <w:p w:rsidR="00512967" w:rsidRDefault="004E2DC5">
            <w:pPr>
              <w:spacing w:after="0"/>
            </w:pPr>
            <w:r>
              <w:t xml:space="preserve">Срок исполнения – установлен в части </w:t>
            </w:r>
            <w:r>
              <w:rPr>
                <w:lang w:val="en-US"/>
              </w:rPr>
              <w:t>IV</w:t>
            </w:r>
            <w:r>
              <w:t xml:space="preserve"> «ПРОЕКТ ДОГОВОРА».</w:t>
            </w:r>
          </w:p>
          <w:p w:rsidR="00512967" w:rsidRDefault="00512967">
            <w:pPr>
              <w:spacing w:after="0"/>
              <w:rPr>
                <w:i/>
              </w:rPr>
            </w:pPr>
          </w:p>
          <w:p w:rsidR="00512967" w:rsidRDefault="004E2DC5">
            <w:pPr>
              <w:spacing w:after="0"/>
            </w:pPr>
            <w:r>
              <w:t>Сумма обеспечения исполнения договора предусмотрена в размере 3  % от начальной (максимальной) цены договора, что составляет</w:t>
            </w:r>
            <w:r>
              <w:rPr>
                <w:b/>
              </w:rPr>
              <w:t xml:space="preserve"> </w:t>
            </w:r>
            <w:r>
              <w:t xml:space="preserve"> 18 772 (восемнадцать тысяч семьсот семьдесят два) рубля 76 ко</w:t>
            </w:r>
            <w:r>
              <w:t>пеек, НДС не облагается.</w:t>
            </w:r>
          </w:p>
          <w:p w:rsidR="00512967" w:rsidRDefault="00512967">
            <w:pPr>
              <w:spacing w:after="0"/>
            </w:pPr>
          </w:p>
          <w:p w:rsidR="00512967" w:rsidRDefault="004E2DC5">
            <w:pPr>
              <w:spacing w:after="0"/>
            </w:pPr>
            <w:r>
              <w:t>Срок предоставления обеспечения исполнения договора: в течение 12 календарных дней с даты размещения в единой информационной системе итогового протокола.</w:t>
            </w:r>
          </w:p>
        </w:tc>
      </w:tr>
      <w:tr w:rsidR="00512967">
        <w:trPr>
          <w:jc w:val="center"/>
        </w:trPr>
        <w:tc>
          <w:tcPr>
            <w:tcW w:w="704" w:type="dxa"/>
            <w:tcBorders>
              <w:top w:val="single" w:sz="4" w:space="0" w:color="auto"/>
              <w:left w:val="single" w:sz="4" w:space="0" w:color="auto"/>
              <w:bottom w:val="single" w:sz="4" w:space="0" w:color="auto"/>
              <w:right w:val="single" w:sz="4" w:space="0" w:color="auto"/>
            </w:tcBorders>
          </w:tcPr>
          <w:p w:rsidR="00512967" w:rsidRDefault="00512967">
            <w:pPr>
              <w:pStyle w:val="32"/>
              <w:numPr>
                <w:ilvl w:val="0"/>
                <w:numId w:val="8"/>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bookmarkEnd w:id="169"/>
          </w:p>
        </w:tc>
        <w:tc>
          <w:tcPr>
            <w:tcW w:w="1560" w:type="dxa"/>
            <w:tcBorders>
              <w:top w:val="single" w:sz="4" w:space="0" w:color="auto"/>
              <w:left w:val="single" w:sz="4" w:space="0" w:color="auto"/>
              <w:bottom w:val="single" w:sz="4" w:space="0" w:color="auto"/>
              <w:right w:val="single" w:sz="4" w:space="0" w:color="auto"/>
            </w:tcBorders>
          </w:tcPr>
          <w:p w:rsidR="00512967" w:rsidRDefault="004E2DC5">
            <w:pPr>
              <w:keepNext/>
              <w:keepLines/>
              <w:widowControl w:val="0"/>
              <w:suppressLineNumbers/>
              <w:spacing w:after="0"/>
              <w:jc w:val="left"/>
            </w:pPr>
            <w:r>
              <w:t>7.2.2</w:t>
            </w:r>
          </w:p>
        </w:tc>
        <w:tc>
          <w:tcPr>
            <w:tcW w:w="2551" w:type="dxa"/>
            <w:tcBorders>
              <w:top w:val="single" w:sz="4" w:space="0" w:color="auto"/>
              <w:left w:val="single" w:sz="4" w:space="0" w:color="auto"/>
              <w:bottom w:val="single" w:sz="4" w:space="0" w:color="auto"/>
              <w:right w:val="single" w:sz="4" w:space="0" w:color="auto"/>
            </w:tcBorders>
          </w:tcPr>
          <w:p w:rsidR="00512967" w:rsidRDefault="004E2DC5">
            <w:r>
              <w:t xml:space="preserve">Реквизиты счета для внесения обеспечения исполнения договора (в случае если участник закупки выбрал обеспечение исполнения договора в </w:t>
            </w:r>
            <w:r>
              <w:lastRenderedPageBreak/>
              <w:t>виде внесения денежных средств)</w:t>
            </w:r>
          </w:p>
        </w:tc>
        <w:tc>
          <w:tcPr>
            <w:tcW w:w="5670" w:type="dxa"/>
            <w:tcBorders>
              <w:top w:val="single" w:sz="4" w:space="0" w:color="auto"/>
              <w:left w:val="single" w:sz="4" w:space="0" w:color="auto"/>
              <w:bottom w:val="single" w:sz="4" w:space="0" w:color="auto"/>
              <w:right w:val="single" w:sz="4" w:space="0" w:color="auto"/>
            </w:tcBorders>
          </w:tcPr>
          <w:p w:rsidR="00512967" w:rsidRDefault="004E2DC5">
            <w:pPr>
              <w:spacing w:after="0"/>
            </w:pPr>
            <w:r>
              <w:lastRenderedPageBreak/>
              <w:t>Не установлено,</w:t>
            </w:r>
            <w:r>
              <w:rPr>
                <w:color w:val="000000"/>
                <w:sz w:val="26"/>
                <w:szCs w:val="26"/>
              </w:rPr>
              <w:t xml:space="preserve"> </w:t>
            </w:r>
            <w:r>
              <w:t>за исключением случаев, указанных в п. 3.7. документации о закупке.</w:t>
            </w:r>
          </w:p>
          <w:p w:rsidR="00512967" w:rsidRDefault="004E2DC5">
            <w:pPr>
              <w:spacing w:after="0"/>
            </w:pPr>
            <w:r>
              <w:t>Реквиз</w:t>
            </w:r>
            <w:r>
              <w:t>иты счета:</w:t>
            </w:r>
          </w:p>
          <w:p w:rsidR="00512967" w:rsidRDefault="004E2DC5">
            <w:pPr>
              <w:spacing w:after="0"/>
            </w:pPr>
            <w:r>
              <w:t>Получатель: АО «Россети Сибирь Тываэнерго»</w:t>
            </w:r>
          </w:p>
          <w:p w:rsidR="00512967" w:rsidRDefault="004E2DC5">
            <w:pPr>
              <w:spacing w:after="0"/>
            </w:pPr>
            <w:r>
              <w:t xml:space="preserve">Место нахождения: 667001, г. Кызыл, ул. Рабочая, д.4 </w:t>
            </w:r>
          </w:p>
          <w:p w:rsidR="00512967" w:rsidRDefault="004E2DC5">
            <w:pPr>
              <w:spacing w:after="0"/>
            </w:pPr>
            <w:r>
              <w:t xml:space="preserve">ИНН 1701029232  </w:t>
            </w:r>
          </w:p>
          <w:p w:rsidR="00512967" w:rsidRDefault="004E2DC5">
            <w:pPr>
              <w:spacing w:after="0"/>
            </w:pPr>
            <w:r>
              <w:t>КПП 170101001</w:t>
            </w:r>
          </w:p>
          <w:p w:rsidR="00512967" w:rsidRDefault="004E2DC5">
            <w:pPr>
              <w:spacing w:after="0"/>
            </w:pPr>
            <w:r>
              <w:t>ОГРН 1021700509566    </w:t>
            </w:r>
          </w:p>
          <w:p w:rsidR="00512967" w:rsidRDefault="004E2DC5">
            <w:pPr>
              <w:spacing w:after="0"/>
            </w:pPr>
            <w:r>
              <w:lastRenderedPageBreak/>
              <w:t xml:space="preserve">ОКПО 40871124 </w:t>
            </w:r>
          </w:p>
          <w:p w:rsidR="00512967" w:rsidRDefault="004E2DC5">
            <w:pPr>
              <w:spacing w:after="0"/>
            </w:pPr>
            <w:r>
              <w:t xml:space="preserve">ОКВЭД 35.12 </w:t>
            </w:r>
          </w:p>
          <w:p w:rsidR="00512967" w:rsidRDefault="004E2DC5">
            <w:pPr>
              <w:spacing w:after="0"/>
            </w:pPr>
            <w:r>
              <w:t xml:space="preserve">ОКАТО 93401000000 </w:t>
            </w:r>
          </w:p>
          <w:p w:rsidR="00512967" w:rsidRDefault="004E2DC5">
            <w:pPr>
              <w:spacing w:after="0"/>
            </w:pPr>
            <w:r>
              <w:t xml:space="preserve">ОКФС 16 ОКОПФ 12267 </w:t>
            </w:r>
          </w:p>
          <w:p w:rsidR="00512967" w:rsidRDefault="004E2DC5">
            <w:pPr>
              <w:spacing w:after="0"/>
            </w:pPr>
            <w:r>
              <w:t>КРАСНОЯРСКОЕ ОТДЕЛЕНИЕ N 8646 ПАО СБЕРБАНК</w:t>
            </w:r>
          </w:p>
          <w:p w:rsidR="00512967" w:rsidRDefault="004E2DC5">
            <w:pPr>
              <w:spacing w:after="0"/>
            </w:pPr>
            <w:r>
              <w:t>БИК 040407627</w:t>
            </w:r>
          </w:p>
          <w:p w:rsidR="00512967" w:rsidRDefault="004E2DC5">
            <w:pPr>
              <w:spacing w:after="0"/>
            </w:pPr>
            <w:r>
              <w:t>к/с 30101810800000000627</w:t>
            </w:r>
          </w:p>
          <w:p w:rsidR="00512967" w:rsidRDefault="004E2DC5">
            <w:pPr>
              <w:spacing w:after="0"/>
            </w:pPr>
            <w:r>
              <w:t>р/сч 40702810865000001852</w:t>
            </w:r>
          </w:p>
        </w:tc>
      </w:tr>
      <w:tr w:rsidR="00512967">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512967" w:rsidRDefault="00512967">
            <w:pPr>
              <w:pStyle w:val="32"/>
              <w:numPr>
                <w:ilvl w:val="0"/>
                <w:numId w:val="8"/>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bookmarkEnd w:id="171"/>
          </w:p>
        </w:tc>
        <w:tc>
          <w:tcPr>
            <w:tcW w:w="1560" w:type="dxa"/>
            <w:tcBorders>
              <w:top w:val="single" w:sz="4" w:space="0" w:color="auto"/>
              <w:left w:val="single" w:sz="4" w:space="0" w:color="auto"/>
              <w:bottom w:val="single" w:sz="4" w:space="0" w:color="auto"/>
              <w:right w:val="single" w:sz="4" w:space="0" w:color="auto"/>
            </w:tcBorders>
          </w:tcPr>
          <w:p w:rsidR="00512967" w:rsidRDefault="004E2DC5">
            <w:pPr>
              <w:keepNext/>
              <w:keepLines/>
              <w:widowControl w:val="0"/>
              <w:suppressLineNumbers/>
              <w:tabs>
                <w:tab w:val="num" w:pos="312"/>
              </w:tab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rsidR="00512967" w:rsidRDefault="004E2DC5">
            <w:pPr>
              <w:keepLines/>
              <w:widowControl w:val="0"/>
              <w:suppressLineNumbers/>
              <w:spacing w:after="0"/>
            </w:pPr>
            <w:r>
              <w:t>Критерии 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512967" w:rsidRDefault="004E2DC5">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512967">
        <w:trPr>
          <w:jc w:val="center"/>
        </w:trPr>
        <w:tc>
          <w:tcPr>
            <w:tcW w:w="704" w:type="dxa"/>
            <w:tcBorders>
              <w:top w:val="single" w:sz="4" w:space="0" w:color="auto"/>
              <w:left w:val="single" w:sz="4" w:space="0" w:color="auto"/>
              <w:bottom w:val="single" w:sz="4" w:space="0" w:color="auto"/>
              <w:right w:val="single" w:sz="4" w:space="0" w:color="auto"/>
            </w:tcBorders>
          </w:tcPr>
          <w:p w:rsidR="00512967" w:rsidRDefault="00512967">
            <w:pPr>
              <w:pStyle w:val="32"/>
              <w:numPr>
                <w:ilvl w:val="0"/>
                <w:numId w:val="8"/>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bookmarkEnd w:id="173"/>
          </w:p>
        </w:tc>
        <w:tc>
          <w:tcPr>
            <w:tcW w:w="1560" w:type="dxa"/>
            <w:tcBorders>
              <w:top w:val="single" w:sz="4" w:space="0" w:color="auto"/>
              <w:left w:val="single" w:sz="4" w:space="0" w:color="auto"/>
              <w:bottom w:val="single" w:sz="4" w:space="0" w:color="auto"/>
              <w:right w:val="single" w:sz="4" w:space="0" w:color="auto"/>
            </w:tcBorders>
          </w:tcPr>
          <w:p w:rsidR="00512967" w:rsidRDefault="004E2DC5">
            <w:pPr>
              <w:keepLines/>
              <w:widowControl w:val="0"/>
              <w:suppressLineNumber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rsidR="00512967" w:rsidRDefault="004E2DC5">
            <w:pPr>
              <w:keepNext/>
              <w:keepLines/>
              <w:widowControl w:val="0"/>
              <w:suppressLineNumbers/>
              <w:spacing w:after="0"/>
            </w:pPr>
            <w:r>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rsidR="00512967" w:rsidRDefault="004E2DC5">
            <w:pPr>
              <w:keepNext/>
              <w:keepLines/>
              <w:widowControl w:val="0"/>
              <w:suppressLineNumbers/>
              <w:spacing w:after="0"/>
              <w:rPr>
                <w:i/>
              </w:rPr>
            </w:pPr>
            <w:r>
              <w:t>Не предусмотрено</w:t>
            </w:r>
          </w:p>
          <w:p w:rsidR="00512967" w:rsidRDefault="00512967">
            <w:pPr>
              <w:pStyle w:val="afffffa"/>
              <w:ind w:left="0"/>
              <w:jc w:val="both"/>
            </w:pPr>
          </w:p>
        </w:tc>
      </w:tr>
      <w:tr w:rsidR="00512967">
        <w:trPr>
          <w:jc w:val="center"/>
        </w:trPr>
        <w:tc>
          <w:tcPr>
            <w:tcW w:w="704" w:type="dxa"/>
            <w:tcBorders>
              <w:top w:val="single" w:sz="4" w:space="0" w:color="auto"/>
              <w:left w:val="single" w:sz="4" w:space="0" w:color="auto"/>
              <w:bottom w:val="single" w:sz="4" w:space="0" w:color="auto"/>
              <w:right w:val="single" w:sz="4" w:space="0" w:color="auto"/>
            </w:tcBorders>
          </w:tcPr>
          <w:p w:rsidR="00512967" w:rsidRDefault="00512967">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12967" w:rsidRDefault="004E2DC5">
            <w:pPr>
              <w:keepLines/>
              <w:widowControl w:val="0"/>
              <w:suppressLineNumber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rsidR="00512967" w:rsidRDefault="004E2DC5">
            <w:pPr>
              <w:keepLines/>
              <w:widowControl w:val="0"/>
              <w:suppressLineNumbers/>
              <w:spacing w:after="0"/>
            </w:pPr>
            <w:bookmarkStart w:id="174" w:name="_Toc354408457"/>
            <w:r>
              <w:t>Сведения о возможности одностороннего отказа от исполнения обязательств, предусмотренных договором</w:t>
            </w:r>
            <w:bookmarkEnd w:id="174"/>
          </w:p>
        </w:tc>
        <w:tc>
          <w:tcPr>
            <w:tcW w:w="5670" w:type="dxa"/>
            <w:tcBorders>
              <w:top w:val="single" w:sz="4" w:space="0" w:color="auto"/>
              <w:left w:val="single" w:sz="4" w:space="0" w:color="auto"/>
              <w:bottom w:val="single" w:sz="4" w:space="0" w:color="auto"/>
              <w:right w:val="single" w:sz="4" w:space="0" w:color="auto"/>
            </w:tcBorders>
          </w:tcPr>
          <w:p w:rsidR="00512967" w:rsidRDefault="004E2DC5">
            <w:pPr>
              <w:spacing w:after="0"/>
              <w:rPr>
                <w:i/>
              </w:rPr>
            </w:pPr>
            <w:r>
              <w:t>Односторонний отказ от исполнения договора возможен в порядке, установленном в проекте договора</w:t>
            </w:r>
          </w:p>
        </w:tc>
      </w:tr>
      <w:tr w:rsidR="00512967">
        <w:trPr>
          <w:jc w:val="center"/>
        </w:trPr>
        <w:tc>
          <w:tcPr>
            <w:tcW w:w="704" w:type="dxa"/>
            <w:tcBorders>
              <w:top w:val="single" w:sz="4" w:space="0" w:color="auto"/>
              <w:left w:val="single" w:sz="4" w:space="0" w:color="auto"/>
              <w:bottom w:val="single" w:sz="4" w:space="0" w:color="auto"/>
              <w:right w:val="single" w:sz="4" w:space="0" w:color="auto"/>
            </w:tcBorders>
          </w:tcPr>
          <w:p w:rsidR="00512967" w:rsidRDefault="00512967">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12967" w:rsidRDefault="004E2DC5">
            <w:pPr>
              <w:keepLines/>
              <w:widowControl w:val="0"/>
              <w:suppressLineNumber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rsidR="00512967" w:rsidRDefault="004E2DC5">
            <w:pPr>
              <w:pStyle w:val="Default"/>
            </w:pPr>
            <w: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w:t>
            </w:r>
            <w:r>
              <w:t>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512967" w:rsidRDefault="004E2DC5">
            <w:pPr>
              <w:pStyle w:val="Default"/>
              <w:jc w:val="both"/>
            </w:pPr>
            <w:r>
              <w:t>Приоритет товаров российского происхождения, работ, услуг, выпо</w:t>
            </w:r>
            <w:r>
              <w:t xml:space="preserve">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t>16.09.2016 № 925-ПП в порядке, установленном документацией о закупке.</w:t>
            </w:r>
          </w:p>
        </w:tc>
      </w:tr>
    </w:tbl>
    <w:p w:rsidR="00512967" w:rsidRDefault="004E2DC5">
      <w:pPr>
        <w:spacing w:after="0"/>
        <w:ind w:firstLine="567"/>
        <w:jc w:val="right"/>
        <w:rPr>
          <w:b/>
          <w:bCs/>
        </w:rPr>
      </w:pPr>
      <w:r>
        <w:rPr>
          <w:b/>
          <w:bCs/>
        </w:rPr>
        <w:br w:type="page" w:clear="all"/>
      </w:r>
    </w:p>
    <w:p w:rsidR="00512967" w:rsidRDefault="004E2DC5">
      <w:pPr>
        <w:pStyle w:val="32"/>
        <w:jc w:val="right"/>
        <w:rPr>
          <w:rFonts w:ascii="Times New Roman" w:hAnsi="Times New Roman" w:cs="Times New Roman"/>
        </w:rPr>
      </w:pPr>
      <w:r>
        <w:rPr>
          <w:rFonts w:ascii="Times New Roman" w:hAnsi="Times New Roman" w:cs="Times New Roman"/>
        </w:rPr>
        <w:lastRenderedPageBreak/>
        <w:t xml:space="preserve">Приложение № 1 </w:t>
      </w:r>
    </w:p>
    <w:p w:rsidR="00512967" w:rsidRDefault="004E2DC5">
      <w:pPr>
        <w:jc w:val="right"/>
        <w:rPr>
          <w:b/>
        </w:rPr>
      </w:pPr>
      <w:r>
        <w:rPr>
          <w:b/>
        </w:rPr>
        <w:t xml:space="preserve">к части II «ИНФОРМАЦИОННАЯ КАРТА ЗАКУПКИ» </w:t>
      </w:r>
    </w:p>
    <w:p w:rsidR="00512967" w:rsidRDefault="004E2DC5">
      <w:pPr>
        <w:pStyle w:val="afffffa"/>
        <w:keepLines/>
        <w:numPr>
          <w:ilvl w:val="0"/>
          <w:numId w:val="28"/>
        </w:numPr>
        <w:spacing w:before="120" w:after="120"/>
        <w:ind w:left="0" w:firstLine="567"/>
        <w:contextualSpacing/>
        <w:jc w:val="both"/>
      </w:pPr>
      <w:r>
        <w:t xml:space="preserve">Критерии оценки и сопоставления заявок на участие в закупке, величины их значимости и порядок оценки и сопоставления заявок </w:t>
      </w:r>
      <w:r>
        <w:t>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512967">
        <w:tc>
          <w:tcPr>
            <w:tcW w:w="642" w:type="dxa"/>
          </w:tcPr>
          <w:p w:rsidR="00512967" w:rsidRDefault="004E2DC5">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512967" w:rsidRDefault="004E2DC5">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512967" w:rsidRDefault="004E2DC5">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512967">
        <w:tc>
          <w:tcPr>
            <w:tcW w:w="642" w:type="dxa"/>
          </w:tcPr>
          <w:p w:rsidR="00512967" w:rsidRDefault="004E2DC5">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512967" w:rsidRDefault="004E2DC5">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512967" w:rsidRDefault="004E2DC5">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512967" w:rsidRDefault="004E2DC5">
            <w:pPr>
              <w:pStyle w:val="ConsPlusNormal"/>
              <w:ind w:firstLine="0"/>
              <w:jc w:val="center"/>
              <w:rPr>
                <w:rFonts w:ascii="Times New Roman" w:hAnsi="Times New Roman" w:cs="Times New Roman"/>
                <w:b/>
              </w:rPr>
            </w:pPr>
            <w:r>
              <w:rPr>
                <w:rFonts w:ascii="Times New Roman" w:hAnsi="Times New Roman" w:cs="Times New Roman"/>
                <w:b/>
              </w:rPr>
              <w:t>0,9</w:t>
            </w:r>
          </w:p>
        </w:tc>
      </w:tr>
      <w:tr w:rsidR="00512967">
        <w:tc>
          <w:tcPr>
            <w:tcW w:w="642" w:type="dxa"/>
          </w:tcPr>
          <w:p w:rsidR="00512967" w:rsidRDefault="004E2DC5">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512967" w:rsidRDefault="004E2DC5">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512967" w:rsidRDefault="004E2DC5">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512967" w:rsidRDefault="004E2DC5">
            <w:pPr>
              <w:pStyle w:val="ConsPlusNormal"/>
              <w:ind w:firstLine="0"/>
              <w:jc w:val="center"/>
              <w:rPr>
                <w:rFonts w:ascii="Times New Roman" w:hAnsi="Times New Roman" w:cs="Times New Roman"/>
                <w:b/>
              </w:rPr>
            </w:pPr>
            <w:r>
              <w:rPr>
                <w:rFonts w:ascii="Times New Roman" w:hAnsi="Times New Roman" w:cs="Times New Roman"/>
                <w:b/>
              </w:rPr>
              <w:t>0,1</w:t>
            </w:r>
          </w:p>
        </w:tc>
      </w:tr>
    </w:tbl>
    <w:p w:rsidR="00512967" w:rsidRDefault="00512967">
      <w:pPr>
        <w:spacing w:after="0"/>
        <w:jc w:val="left"/>
      </w:pPr>
    </w:p>
    <w:p w:rsidR="00512967" w:rsidRDefault="004E2DC5">
      <w:pPr>
        <w:pStyle w:val="afffffa"/>
        <w:numPr>
          <w:ilvl w:val="0"/>
          <w:numId w:val="28"/>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w:t>
      </w:r>
      <w:r>
        <w:rPr>
          <w:rFonts w:eastAsia="Calibri"/>
          <w:lang w:eastAsia="en-US"/>
        </w:rPr>
        <w:t>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512967" w:rsidRDefault="004E2DC5">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512967" w:rsidRDefault="004E2DC5">
      <w:pPr>
        <w:ind w:firstLine="851"/>
        <w:jc w:val="left"/>
        <w:rPr>
          <w:rFonts w:eastAsia="Calibri"/>
          <w:i/>
          <w:lang w:eastAsia="en-US"/>
        </w:rPr>
      </w:pPr>
      <w:r>
        <w:rPr>
          <w:rFonts w:eastAsia="Calibri"/>
          <w:i/>
          <w:lang w:eastAsia="en-US"/>
        </w:rPr>
        <w:t>где:</w:t>
      </w:r>
    </w:p>
    <w:p w:rsidR="00512967" w:rsidRDefault="004E2DC5">
      <w:pPr>
        <w:ind w:firstLine="851"/>
        <w:jc w:val="left"/>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512967" w:rsidRDefault="004E2DC5">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512967" w:rsidRDefault="004E2DC5">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sz w:val="20"/>
          <w:szCs w:val="20"/>
          <w:lang w:eastAsia="en-US"/>
        </w:rPr>
        <w:t xml:space="preserve">-  оценка в баллах по критерию «соответствие финансового состояния участника»; </w:t>
      </w:r>
    </w:p>
    <w:p w:rsidR="00512967" w:rsidRDefault="004E2DC5">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512967" w:rsidRDefault="004E2DC5">
      <w:pPr>
        <w:pStyle w:val="afffffa"/>
        <w:widowControl w:val="0"/>
        <w:numPr>
          <w:ilvl w:val="1"/>
          <w:numId w:val="28"/>
        </w:numPr>
        <w:ind w:left="0" w:firstLine="567"/>
        <w:jc w:val="both"/>
      </w:pPr>
      <w:r>
        <w:t>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w:t>
      </w:r>
      <w:r>
        <w:t xml:space="preserve">вок по степени предпочтительности. </w:t>
      </w:r>
    </w:p>
    <w:p w:rsidR="00512967" w:rsidRDefault="004E2DC5">
      <w:pPr>
        <w:pStyle w:val="afffffa"/>
        <w:widowControl w:val="0"/>
        <w:numPr>
          <w:ilvl w:val="1"/>
          <w:numId w:val="28"/>
        </w:numPr>
        <w:ind w:left="0" w:firstLine="567"/>
        <w:jc w:val="both"/>
      </w:pPr>
      <w: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512967" w:rsidRDefault="00512967">
      <w:pPr>
        <w:pStyle w:val="afffffa"/>
        <w:widowControl w:val="0"/>
        <w:ind w:left="0"/>
        <w:contextualSpacing/>
        <w:jc w:val="both"/>
        <w:rPr>
          <w:b/>
          <w:i/>
        </w:rPr>
      </w:pPr>
    </w:p>
    <w:p w:rsidR="00512967" w:rsidRDefault="004E2DC5">
      <w:pPr>
        <w:pStyle w:val="afffffa"/>
        <w:numPr>
          <w:ilvl w:val="0"/>
          <w:numId w:val="28"/>
        </w:numPr>
        <w:shd w:val="clear" w:color="auto" w:fill="FFFFFF"/>
        <w:spacing w:after="120"/>
        <w:ind w:left="0" w:right="159" w:firstLine="567"/>
        <w:contextualSpacing/>
        <w:jc w:val="both"/>
        <w:rPr>
          <w:rFonts w:eastAsia="Calibri"/>
          <w:lang w:eastAsia="en-US"/>
        </w:rPr>
      </w:pPr>
      <w:r>
        <w:rPr>
          <w:rFonts w:eastAsia="Calibri"/>
          <w:lang w:eastAsia="en-US"/>
        </w:rPr>
        <w:t>Расчет рейтинга (оценка) по критерию стоимости заявки (</w:t>
      </w:r>
      <w:r>
        <w:rPr>
          <w:rFonts w:eastAsia="Calibri"/>
          <w:lang w:val="en-US" w:eastAsia="en-US"/>
        </w:rPr>
        <w:t>R</w:t>
      </w:r>
      <w:r>
        <w:rPr>
          <w:rFonts w:eastAsia="Calibri"/>
          <w:i/>
          <w:iCs/>
          <w:vertAlign w:val="subscript"/>
          <w:lang w:val="en-US" w:eastAsia="en-US"/>
        </w:rPr>
        <w:t>si</w:t>
      </w:r>
      <w:r>
        <w:rPr>
          <w:rFonts w:eastAsia="Calibri"/>
          <w:lang w:eastAsia="en-US"/>
        </w:rPr>
        <w:t>)</w:t>
      </w:r>
    </w:p>
    <w:p w:rsidR="00512967" w:rsidRDefault="004E2DC5">
      <w:pPr>
        <w:pStyle w:val="Default"/>
        <w:ind w:firstLine="567"/>
        <w:jc w:val="both"/>
      </w:pPr>
      <w: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512967" w:rsidRDefault="00512967">
      <w:pPr>
        <w:pStyle w:val="Default"/>
        <w:ind w:firstLine="567"/>
        <w:jc w:val="both"/>
      </w:pPr>
    </w:p>
    <w:p w:rsidR="00512967" w:rsidRDefault="004E2DC5">
      <w:pPr>
        <w:pStyle w:val="Default"/>
        <w:ind w:left="710" w:firstLine="4253"/>
        <w:jc w:val="both"/>
        <w:rPr>
          <w:lang w:val="en-US"/>
        </w:rPr>
      </w:pPr>
      <w:r>
        <w:rPr>
          <w:lang w:val="en-US"/>
        </w:rPr>
        <w:t>S</w:t>
      </w:r>
      <w:r>
        <w:rPr>
          <w:vertAlign w:val="subscript"/>
          <w:lang w:val="en-US"/>
        </w:rPr>
        <w:t>max</w:t>
      </w:r>
      <w:r>
        <w:rPr>
          <w:lang w:val="en-US"/>
        </w:rPr>
        <w:t xml:space="preserve"> - S</w:t>
      </w:r>
      <w:r>
        <w:rPr>
          <w:vertAlign w:val="subscript"/>
          <w:lang w:val="en-US"/>
        </w:rPr>
        <w:t>i</w:t>
      </w:r>
    </w:p>
    <w:p w:rsidR="00512967" w:rsidRDefault="004E2DC5">
      <w:pPr>
        <w:pStyle w:val="Default"/>
        <w:ind w:firstLine="4253"/>
        <w:jc w:val="both"/>
        <w:rPr>
          <w:lang w:val="en-US"/>
        </w:rPr>
      </w:pPr>
      <w:r>
        <w:rPr>
          <w:lang w:val="en-US"/>
        </w:rPr>
        <w:t>R</w:t>
      </w:r>
      <w:r>
        <w:rPr>
          <w:vertAlign w:val="subscript"/>
          <w:lang w:val="en-US"/>
        </w:rPr>
        <w:t>si</w:t>
      </w:r>
      <w:r>
        <w:rPr>
          <w:lang w:val="en-US"/>
        </w:rPr>
        <w:t xml:space="preserve">= ------------- x 100, </w:t>
      </w:r>
    </w:p>
    <w:p w:rsidR="00512967" w:rsidRDefault="004E2DC5">
      <w:pPr>
        <w:pStyle w:val="Default"/>
        <w:ind w:left="710" w:firstLine="4253"/>
        <w:jc w:val="both"/>
        <w:rPr>
          <w:lang w:val="en-US"/>
        </w:rPr>
      </w:pPr>
      <w:r>
        <w:rPr>
          <w:lang w:val="en-US"/>
        </w:rPr>
        <w:t>S</w:t>
      </w:r>
      <w:r>
        <w:rPr>
          <w:vertAlign w:val="subscript"/>
          <w:lang w:val="en-US"/>
        </w:rPr>
        <w:t>max</w:t>
      </w:r>
    </w:p>
    <w:p w:rsidR="00512967" w:rsidRDefault="00512967">
      <w:pPr>
        <w:pStyle w:val="Default"/>
        <w:ind w:firstLine="567"/>
        <w:jc w:val="both"/>
        <w:rPr>
          <w:lang w:val="en-US"/>
        </w:rPr>
      </w:pPr>
    </w:p>
    <w:p w:rsidR="00512967" w:rsidRDefault="004E2DC5">
      <w:pPr>
        <w:ind w:firstLine="851"/>
        <w:jc w:val="left"/>
        <w:rPr>
          <w:rFonts w:eastAsia="Calibri"/>
          <w:i/>
          <w:lang w:val="en-US" w:eastAsia="en-US"/>
        </w:rPr>
      </w:pPr>
      <w:r>
        <w:rPr>
          <w:rFonts w:eastAsia="Calibri"/>
          <w:i/>
          <w:lang w:eastAsia="en-US"/>
        </w:rPr>
        <w:t>где</w:t>
      </w:r>
      <w:r>
        <w:rPr>
          <w:rFonts w:eastAsia="Calibri"/>
          <w:i/>
          <w:lang w:val="en-US" w:eastAsia="en-US"/>
        </w:rPr>
        <w:t xml:space="preserve">: </w:t>
      </w:r>
    </w:p>
    <w:p w:rsidR="00512967" w:rsidRDefault="004E2DC5">
      <w:pPr>
        <w:pStyle w:val="Default"/>
        <w:ind w:firstLine="851"/>
        <w:jc w:val="both"/>
        <w:rPr>
          <w:sz w:val="20"/>
          <w:szCs w:val="20"/>
        </w:rPr>
      </w:pPr>
      <w:r>
        <w:rPr>
          <w:sz w:val="20"/>
          <w:szCs w:val="20"/>
        </w:rPr>
        <w:t>R</w:t>
      </w:r>
      <w:r>
        <w:rPr>
          <w:sz w:val="20"/>
          <w:szCs w:val="20"/>
          <w:vertAlign w:val="subscript"/>
        </w:rPr>
        <w:t>si</w:t>
      </w:r>
      <w:r>
        <w:rPr>
          <w:sz w:val="20"/>
          <w:szCs w:val="20"/>
        </w:rPr>
        <w:t xml:space="preserve"> - оценка (рейтинг) i-й заявки по критерию стоимости; </w:t>
      </w:r>
    </w:p>
    <w:p w:rsidR="00512967" w:rsidRDefault="004E2DC5">
      <w:pPr>
        <w:pStyle w:val="Default"/>
        <w:ind w:firstLine="851"/>
        <w:jc w:val="both"/>
        <w:rPr>
          <w:sz w:val="20"/>
          <w:szCs w:val="20"/>
        </w:rPr>
      </w:pPr>
      <w:r>
        <w:rPr>
          <w:sz w:val="20"/>
          <w:szCs w:val="20"/>
        </w:rPr>
        <w:t>S</w:t>
      </w:r>
      <w:r>
        <w:rPr>
          <w:sz w:val="20"/>
          <w:szCs w:val="20"/>
          <w:vertAlign w:val="subscript"/>
        </w:rPr>
        <w:t>max</w:t>
      </w:r>
      <w:r>
        <w:rPr>
          <w:sz w:val="20"/>
          <w:szCs w:val="20"/>
        </w:rPr>
        <w:t xml:space="preserve"> - объявленная начальная (максимальная) цена договора; </w:t>
      </w:r>
    </w:p>
    <w:p w:rsidR="00512967" w:rsidRDefault="004E2DC5">
      <w:pPr>
        <w:pStyle w:val="Default"/>
        <w:ind w:firstLine="851"/>
        <w:jc w:val="both"/>
        <w:rPr>
          <w:sz w:val="20"/>
          <w:szCs w:val="20"/>
        </w:rPr>
      </w:pPr>
      <w:r>
        <w:rPr>
          <w:sz w:val="20"/>
          <w:szCs w:val="20"/>
        </w:rPr>
        <w:t>S</w:t>
      </w:r>
      <w:r>
        <w:rPr>
          <w:sz w:val="20"/>
          <w:szCs w:val="20"/>
          <w:vertAlign w:val="subscript"/>
        </w:rPr>
        <w:t>i</w:t>
      </w:r>
      <w:r>
        <w:rPr>
          <w:sz w:val="20"/>
          <w:szCs w:val="20"/>
        </w:rPr>
        <w:t xml:space="preserve"> - стоимость заявки i-го участника. </w:t>
      </w:r>
    </w:p>
    <w:p w:rsidR="00512967" w:rsidRDefault="00512967">
      <w:pPr>
        <w:pStyle w:val="Default"/>
        <w:ind w:firstLine="567"/>
        <w:jc w:val="both"/>
      </w:pPr>
    </w:p>
    <w:p w:rsidR="00512967" w:rsidRDefault="004E2DC5">
      <w:pPr>
        <w:pStyle w:val="Default"/>
        <w:ind w:firstLine="567"/>
        <w:jc w:val="both"/>
      </w:pPr>
      <w:r>
        <w:t>Для целей оценки заявок по ценовому критерию применяются ценовые предложения участников закупки без Н</w:t>
      </w:r>
      <w:r>
        <w:t>ДС.</w:t>
      </w:r>
    </w:p>
    <w:p w:rsidR="00512967" w:rsidRDefault="004E2DC5">
      <w:pPr>
        <w:pStyle w:val="Default"/>
        <w:ind w:firstLine="567"/>
        <w:jc w:val="both"/>
      </w:pPr>
      <w:r>
        <w:t>Полученное значение R</w:t>
      </w:r>
      <w:r>
        <w:rPr>
          <w:vertAlign w:val="subscript"/>
        </w:rPr>
        <w:t xml:space="preserve">si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512967" w:rsidRDefault="00512967">
      <w:pPr>
        <w:pStyle w:val="Default"/>
        <w:ind w:firstLine="567"/>
        <w:jc w:val="both"/>
      </w:pPr>
    </w:p>
    <w:p w:rsidR="00512967" w:rsidRDefault="004E2DC5">
      <w:pPr>
        <w:pStyle w:val="Default"/>
        <w:ind w:firstLine="567"/>
        <w:jc w:val="both"/>
      </w:pPr>
      <w:r>
        <w:lastRenderedPageBreak/>
        <w:t>При расчете оценки по ценовому критерию, с учетом установленного Постановлением Прав</w:t>
      </w:r>
      <w:r>
        <w:t>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w:t>
      </w:r>
      <w:r>
        <w:t>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w:t>
      </w:r>
      <w:r>
        <w:t>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512967" w:rsidRDefault="004E2DC5">
      <w:pPr>
        <w:tabs>
          <w:tab w:val="left" w:pos="1701"/>
        </w:tabs>
        <w:spacing w:after="0"/>
        <w:ind w:firstLine="567"/>
      </w:pPr>
      <w:r>
        <w:t>При осуществлении закупок радиоэлектр</w:t>
      </w:r>
      <w:r>
        <w:t>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w:t>
      </w:r>
      <w:r>
        <w:t>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w:t>
      </w:r>
      <w:r>
        <w:t>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w:t>
      </w:r>
      <w:r>
        <w:rPr>
          <w:b/>
          <w:bCs/>
        </w:rPr>
        <w:t xml:space="preserve"> </w:t>
      </w:r>
      <w:r>
        <w:t>по стои</w:t>
      </w:r>
      <w:r>
        <w:t>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сопоставления дополните</w:t>
      </w:r>
      <w:r>
        <w:t>льных ценовых предложений участников).</w:t>
      </w:r>
    </w:p>
    <w:p w:rsidR="00512967" w:rsidRDefault="00512967">
      <w:pPr>
        <w:tabs>
          <w:tab w:val="left" w:pos="1701"/>
        </w:tabs>
        <w:spacing w:after="0"/>
        <w:ind w:firstLine="567"/>
        <w:rPr>
          <w:rFonts w:eastAsia="Calibri"/>
        </w:rPr>
      </w:pPr>
    </w:p>
    <w:p w:rsidR="00512967" w:rsidRDefault="004E2DC5">
      <w:pPr>
        <w:pStyle w:val="afffffa"/>
        <w:numPr>
          <w:ilvl w:val="0"/>
          <w:numId w:val="28"/>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«Соответствие финансового состояния участника» (</w:t>
      </w:r>
      <w:r>
        <w:rPr>
          <w:rFonts w:eastAsia="Calibri"/>
          <w:lang w:val="en-US" w:eastAsia="en-US"/>
        </w:rPr>
        <w:t>R</w:t>
      </w:r>
      <w:r>
        <w:rPr>
          <w:rFonts w:eastAsia="Calibri"/>
          <w:i/>
          <w:iCs/>
          <w:vertAlign w:val="subscript"/>
          <w:lang w:val="en-US" w:eastAsia="en-US"/>
        </w:rPr>
        <w:t>fi</w:t>
      </w:r>
      <w:r>
        <w:rPr>
          <w:rFonts w:eastAsia="Calibri"/>
          <w:lang w:eastAsia="en-US"/>
        </w:rPr>
        <w:t>)</w:t>
      </w:r>
    </w:p>
    <w:p w:rsidR="00512967" w:rsidRDefault="004E2DC5">
      <w:pPr>
        <w:pStyle w:val="afffff6"/>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512967" w:rsidRDefault="004E2DC5">
      <w:pPr>
        <w:pStyle w:val="afffffa"/>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664"/>
        <w:gridCol w:w="4143"/>
      </w:tblGrid>
      <w:tr w:rsidR="00512967">
        <w:trPr>
          <w:trHeight w:val="608"/>
          <w:tblHeader/>
          <w:jc w:val="center"/>
        </w:trPr>
        <w:tc>
          <w:tcPr>
            <w:tcW w:w="1433" w:type="pct"/>
            <w:tcBorders>
              <w:top w:val="single" w:sz="4" w:space="0" w:color="auto"/>
              <w:left w:val="single" w:sz="4" w:space="0" w:color="auto"/>
              <w:right w:val="single" w:sz="4" w:space="0" w:color="auto"/>
            </w:tcBorders>
            <w:vAlign w:val="center"/>
          </w:tcPr>
          <w:p w:rsidR="00512967" w:rsidRDefault="004E2DC5">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512967" w:rsidRDefault="004E2DC5">
            <w:pPr>
              <w:jc w:val="center"/>
              <w:rPr>
                <w:sz w:val="20"/>
              </w:rPr>
            </w:pPr>
            <w:r>
              <w:rPr>
                <w:sz w:val="20"/>
              </w:rPr>
              <w:t>Результаты оценки показателей финансовой устойчивости участника</w:t>
            </w:r>
          </w:p>
        </w:tc>
      </w:tr>
      <w:tr w:rsidR="00512967">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12967" w:rsidRDefault="004E2DC5">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512967" w:rsidRDefault="004E2DC5">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512967">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12967" w:rsidRDefault="004E2DC5">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512967" w:rsidRDefault="004E2DC5">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512967">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12967" w:rsidRDefault="004E2DC5">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512967" w:rsidRDefault="004E2DC5">
            <w:pPr>
              <w:jc w:val="center"/>
              <w:rPr>
                <w:bCs/>
                <w:color w:val="FF0000"/>
                <w:sz w:val="20"/>
              </w:rPr>
            </w:pPr>
            <w:r>
              <w:rPr>
                <w:sz w:val="20"/>
                <w:szCs w:val="20"/>
              </w:rPr>
              <w:t>Все показатели (СЧА и КСВ) соответствуют требованиям Методики оценки</w:t>
            </w:r>
          </w:p>
        </w:tc>
      </w:tr>
    </w:tbl>
    <w:p w:rsidR="00512967" w:rsidRDefault="00512967">
      <w:pPr>
        <w:pStyle w:val="afffffa"/>
        <w:shd w:val="clear" w:color="auto" w:fill="FFFFFF"/>
        <w:spacing w:after="120"/>
        <w:ind w:left="567" w:right="159"/>
        <w:contextualSpacing/>
        <w:jc w:val="both"/>
        <w:rPr>
          <w:rFonts w:eastAsia="Calibri"/>
          <w:lang w:eastAsia="en-US"/>
        </w:rPr>
      </w:pPr>
    </w:p>
    <w:p w:rsidR="00512967" w:rsidRDefault="004E2DC5">
      <w:pPr>
        <w:widowControl w:val="0"/>
        <w:tabs>
          <w:tab w:val="left" w:pos="1700"/>
        </w:tabs>
        <w:spacing w:after="0"/>
        <w:ind w:right="34" w:firstLine="709"/>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512967" w:rsidRDefault="004E2DC5">
      <w:pPr>
        <w:spacing w:after="0"/>
        <w:ind w:firstLine="720"/>
        <w:rPr>
          <w:sz w:val="20"/>
          <w:szCs w:val="20"/>
        </w:rPr>
      </w:pPr>
      <w:r>
        <w:rPr>
          <w:sz w:val="20"/>
          <w:szCs w:val="20"/>
        </w:rPr>
        <w:t>Методика основана на оценке показателей ф</w:t>
      </w:r>
      <w:r>
        <w:rPr>
          <w:sz w:val="20"/>
          <w:szCs w:val="20"/>
        </w:rPr>
        <w:t>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512967" w:rsidRDefault="004E2DC5">
      <w:pPr>
        <w:spacing w:after="0"/>
        <w:ind w:left="720"/>
        <w:rPr>
          <w:b/>
          <w:i/>
          <w:sz w:val="20"/>
          <w:szCs w:val="20"/>
          <w:u w:val="single"/>
        </w:rPr>
      </w:pPr>
      <w:r>
        <w:rPr>
          <w:b/>
          <w:i/>
          <w:sz w:val="20"/>
          <w:szCs w:val="20"/>
          <w:u w:val="single"/>
        </w:rPr>
        <w:t xml:space="preserve">По форме Бухгалтерский баланс </w:t>
      </w:r>
    </w:p>
    <w:p w:rsidR="00512967" w:rsidRDefault="004E2DC5">
      <w:pPr>
        <w:spacing w:after="0"/>
        <w:ind w:firstLine="720"/>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512967" w:rsidRDefault="004E2DC5">
      <w:pPr>
        <w:spacing w:after="0"/>
        <w:ind w:firstLine="720"/>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512967" w:rsidRDefault="004E2DC5">
      <w:pPr>
        <w:tabs>
          <w:tab w:val="left" w:pos="540"/>
          <w:tab w:val="left" w:pos="720"/>
          <w:tab w:val="left" w:pos="1080"/>
        </w:tabs>
        <w:spacing w:after="0"/>
        <w:ind w:firstLine="720"/>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512967" w:rsidRDefault="00512967">
      <w:pPr>
        <w:spacing w:after="0"/>
        <w:ind w:firstLine="720"/>
        <w:rPr>
          <w:b/>
          <w:i/>
          <w:sz w:val="20"/>
          <w:szCs w:val="20"/>
          <w:u w:val="single"/>
        </w:rPr>
      </w:pPr>
    </w:p>
    <w:p w:rsidR="00512967" w:rsidRDefault="004E2DC5">
      <w:pPr>
        <w:spacing w:after="0"/>
        <w:ind w:firstLine="720"/>
        <w:rPr>
          <w:b/>
          <w:i/>
          <w:sz w:val="20"/>
          <w:szCs w:val="20"/>
          <w:u w:val="single"/>
        </w:rPr>
      </w:pPr>
      <w:r>
        <w:rPr>
          <w:b/>
          <w:i/>
          <w:sz w:val="20"/>
          <w:szCs w:val="20"/>
          <w:u w:val="single"/>
        </w:rPr>
        <w:t>По форме Отчет о финансовых результатах</w:t>
      </w:r>
    </w:p>
    <w:p w:rsidR="00512967" w:rsidRDefault="004E2DC5">
      <w:pPr>
        <w:spacing w:after="0"/>
        <w:ind w:firstLine="720"/>
        <w:rPr>
          <w:sz w:val="20"/>
          <w:szCs w:val="20"/>
        </w:rPr>
      </w:pPr>
      <w:r>
        <w:rPr>
          <w:b/>
          <w:sz w:val="20"/>
          <w:szCs w:val="20"/>
        </w:rPr>
        <w:lastRenderedPageBreak/>
        <w:t xml:space="preserve">Стр. 2110 – </w:t>
      </w:r>
      <w:r>
        <w:rPr>
          <w:sz w:val="20"/>
          <w:szCs w:val="20"/>
        </w:rPr>
        <w:t>Выручка (нетто) от продажи товаров, продукции, работ, услуг (з</w:t>
      </w:r>
      <w:r>
        <w:rPr>
          <w:sz w:val="20"/>
          <w:szCs w:val="20"/>
        </w:rPr>
        <w:t>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512967" w:rsidRDefault="004E2DC5">
      <w:pPr>
        <w:spacing w:after="0"/>
        <w:ind w:firstLine="720"/>
        <w:jc w:val="center"/>
        <w:rPr>
          <w:rFonts w:eastAsia="Arial Unicode MS"/>
          <w:b/>
          <w:sz w:val="20"/>
          <w:szCs w:val="20"/>
        </w:rPr>
      </w:pPr>
      <w:r>
        <w:rPr>
          <w:rFonts w:eastAsia="Arial Unicode MS"/>
          <w:b/>
          <w:sz w:val="20"/>
          <w:szCs w:val="20"/>
        </w:rPr>
        <w:t>Методика оценки</w:t>
      </w:r>
    </w:p>
    <w:p w:rsidR="00512967" w:rsidRDefault="004E2DC5">
      <w:pPr>
        <w:spacing w:after="0"/>
        <w:ind w:firstLine="720"/>
        <w:rPr>
          <w:rFonts w:eastAsia="Arial Unicode MS"/>
          <w:sz w:val="20"/>
          <w:szCs w:val="20"/>
        </w:rPr>
      </w:pPr>
      <w:r>
        <w:rPr>
          <w:rFonts w:eastAsia="Arial Unicode MS"/>
          <w:sz w:val="20"/>
          <w:szCs w:val="20"/>
        </w:rPr>
        <w:t>Для общей оценки финансовой устойчивости участника используются</w:t>
      </w:r>
      <w:r>
        <w:rPr>
          <w:rFonts w:eastAsia="Arial Unicode MS"/>
          <w:sz w:val="20"/>
          <w:szCs w:val="20"/>
        </w:rPr>
        <w:t xml:space="preserve"> основные показатели его деятельности, указывающие на финансовое состояние участника. </w:t>
      </w:r>
    </w:p>
    <w:p w:rsidR="00512967" w:rsidRDefault="00512967">
      <w:pPr>
        <w:spacing w:after="0"/>
        <w:ind w:firstLine="720"/>
        <w:jc w:val="left"/>
        <w:rPr>
          <w:rFonts w:eastAsia="Arial Unicode MS"/>
          <w:b/>
          <w:sz w:val="20"/>
          <w:szCs w:val="20"/>
          <w:u w:val="single"/>
        </w:rPr>
      </w:pPr>
    </w:p>
    <w:p w:rsidR="00512967" w:rsidRDefault="004E2DC5">
      <w:pPr>
        <w:numPr>
          <w:ilvl w:val="1"/>
          <w:numId w:val="29"/>
        </w:numPr>
        <w:tabs>
          <w:tab w:val="clear" w:pos="576"/>
          <w:tab w:val="left" w:pos="1080"/>
        </w:tabs>
        <w:spacing w:after="0"/>
        <w:ind w:left="0" w:firstLine="709"/>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w:t>
      </w:r>
      <w:r>
        <w:rPr>
          <w:rFonts w:eastAsia="Arial Unicode MS"/>
          <w:sz w:val="20"/>
          <w:szCs w:val="20"/>
        </w:rPr>
        <w:t>ей формуле:</w:t>
      </w:r>
    </w:p>
    <w:p w:rsidR="00512967" w:rsidRDefault="004E2DC5">
      <w:pPr>
        <w:tabs>
          <w:tab w:val="num" w:pos="576"/>
          <w:tab w:val="left" w:pos="1080"/>
        </w:tabs>
        <w:spacing w:after="0"/>
        <w:ind w:firstLine="720"/>
        <w:rPr>
          <w:sz w:val="20"/>
          <w:szCs w:val="20"/>
        </w:rPr>
      </w:pPr>
      <w:r>
        <w:rPr>
          <w:sz w:val="20"/>
          <w:szCs w:val="20"/>
        </w:rPr>
        <w:t xml:space="preserve">СЧА= стр.1600-стр.1400-стр.1500, </w:t>
      </w:r>
    </w:p>
    <w:p w:rsidR="00512967" w:rsidRDefault="004E2DC5">
      <w:pPr>
        <w:tabs>
          <w:tab w:val="num" w:pos="576"/>
          <w:tab w:val="left" w:pos="1080"/>
        </w:tabs>
        <w:spacing w:after="0"/>
        <w:ind w:firstLine="720"/>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w:t>
      </w:r>
      <w:r>
        <w:rPr>
          <w:sz w:val="20"/>
          <w:szCs w:val="20"/>
        </w:rPr>
        <w:t>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w:t>
      </w:r>
      <w:r>
        <w:rPr>
          <w:sz w:val="20"/>
          <w:szCs w:val="20"/>
        </w:rPr>
        <w:t>ле,  с целью определения величины ликвидных активов участника.</w:t>
      </w:r>
    </w:p>
    <w:p w:rsidR="00512967" w:rsidRDefault="004E2DC5">
      <w:pPr>
        <w:tabs>
          <w:tab w:val="num" w:pos="576"/>
          <w:tab w:val="left" w:pos="1080"/>
        </w:tabs>
        <w:spacing w:after="0"/>
        <w:ind w:firstLine="720"/>
        <w:rPr>
          <w:sz w:val="20"/>
          <w:szCs w:val="20"/>
        </w:rPr>
      </w:pPr>
      <w:r>
        <w:rPr>
          <w:sz w:val="20"/>
          <w:szCs w:val="20"/>
        </w:rPr>
        <w:t>Показатель СЧА должен иметь значение &gt;0.</w:t>
      </w:r>
    </w:p>
    <w:p w:rsidR="00512967" w:rsidRDefault="004E2DC5">
      <w:pPr>
        <w:numPr>
          <w:ilvl w:val="1"/>
          <w:numId w:val="20"/>
        </w:numPr>
        <w:tabs>
          <w:tab w:val="clear" w:pos="576"/>
          <w:tab w:val="num" w:pos="360"/>
          <w:tab w:val="left" w:pos="1080"/>
        </w:tabs>
        <w:spacing w:after="0"/>
        <w:ind w:left="0" w:firstLine="720"/>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w:t>
      </w:r>
      <w:r>
        <w:rPr>
          <w:sz w:val="20"/>
          <w:szCs w:val="20"/>
        </w:rPr>
        <w:t xml:space="preserve">рассчитывается </w:t>
      </w:r>
      <w:r>
        <w:rPr>
          <w:rFonts w:eastAsia="Arial Unicode MS"/>
          <w:sz w:val="20"/>
          <w:szCs w:val="20"/>
        </w:rPr>
        <w:t>на основании данных отчета о финансовых результатах по следующей формуле:</w:t>
      </w:r>
    </w:p>
    <w:p w:rsidR="00512967" w:rsidRDefault="00512967">
      <w:pPr>
        <w:tabs>
          <w:tab w:val="left" w:pos="1080"/>
        </w:tabs>
        <w:spacing w:after="0"/>
        <w:ind w:firstLine="720"/>
        <w:jc w:val="right"/>
        <w:rPr>
          <w:sz w:val="20"/>
          <w:szCs w:val="20"/>
        </w:rPr>
      </w:pPr>
    </w:p>
    <w:p w:rsidR="00512967" w:rsidRDefault="004E2DC5">
      <w:pPr>
        <w:tabs>
          <w:tab w:val="left" w:pos="1080"/>
        </w:tabs>
        <w:spacing w:after="0"/>
        <w:ind w:firstLine="720"/>
        <w:rPr>
          <w:sz w:val="20"/>
          <w:szCs w:val="20"/>
        </w:rPr>
      </w:pPr>
      <w:r>
        <w:rPr>
          <w:sz w:val="20"/>
          <w:szCs w:val="20"/>
        </w:rPr>
        <w:t xml:space="preserve">                                                            КСВ=</w:t>
      </w:r>
      <w:r>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0;margin-top:0;width:50pt;height:50pt;z-index:251656704;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0" o:spid="_x0000_i1025" type="#_x0000_t75" style="width:14.25pt;height:30.75pt;mso-wrap-distance-left:0;mso-wrap-distance-top:0;mso-wrap-distance-right:0;mso-wrap-distance-bottom:0" o:ole="">
            <v:imagedata r:id="rId14" o:title=""/>
            <v:path textboxrect="0,0,0,0"/>
          </v:shape>
          <o:OLEObject Type="Embed" ProgID="Equation.3" ShapeID="_x0000_i0" DrawAspect="Content" ObjectID="_1783148591" r:id="rId15"/>
        </w:object>
      </w:r>
      <w:r>
        <w:rPr>
          <w:sz w:val="20"/>
          <w:szCs w:val="20"/>
        </w:rPr>
        <w:t xml:space="preserve">: </w:t>
      </w:r>
      <w:r>
        <w:rPr>
          <w:position w:val="-24"/>
          <w:sz w:val="20"/>
          <w:szCs w:val="20"/>
        </w:rPr>
        <w:pict>
          <v:shape id="_x0000_s1029" type="#_x0000_t75" style="position:absolute;left:0;text-align:left;margin-left:0;margin-top:0;width:50pt;height:50pt;z-index:251657728;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6" type="#_x0000_t75" style="width:14.25pt;height:30.75pt;mso-wrap-distance-left:0;mso-wrap-distance-top:0;mso-wrap-distance-right:0;mso-wrap-distance-bottom:0" o:ole="">
            <v:imagedata r:id="rId16" o:title=""/>
            <v:path textboxrect="0,0,0,0"/>
          </v:shape>
          <o:OLEObject Type="Embed" ProgID="Equation.3" ShapeID="_x0000_i1026" DrawAspect="Content" ObjectID="_1783148592" r:id="rId17"/>
        </w:object>
      </w:r>
      <w:r>
        <w:rPr>
          <w:sz w:val="20"/>
          <w:szCs w:val="20"/>
        </w:rPr>
        <w:t>,</w:t>
      </w:r>
    </w:p>
    <w:p w:rsidR="00512967" w:rsidRDefault="004E2DC5">
      <w:pPr>
        <w:tabs>
          <w:tab w:val="left" w:pos="1080"/>
        </w:tabs>
        <w:spacing w:after="0"/>
        <w:ind w:firstLine="720"/>
        <w:rPr>
          <w:sz w:val="20"/>
          <w:szCs w:val="20"/>
        </w:rPr>
      </w:pPr>
      <w:r>
        <w:rPr>
          <w:sz w:val="20"/>
          <w:szCs w:val="20"/>
        </w:rPr>
        <w:t>где V – сумма показателей выручки за последний завершенный период (год);</w:t>
      </w:r>
    </w:p>
    <w:p w:rsidR="00512967" w:rsidRDefault="004E2DC5">
      <w:pPr>
        <w:spacing w:after="0"/>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512967" w:rsidRDefault="004E2DC5">
      <w:pPr>
        <w:spacing w:after="0"/>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512967" w:rsidRDefault="004E2DC5">
      <w:pPr>
        <w:spacing w:after="0"/>
        <w:ind w:firstLine="720"/>
        <w:rPr>
          <w:rFonts w:eastAsia="Calibri"/>
          <w:sz w:val="20"/>
          <w:szCs w:val="20"/>
        </w:rPr>
      </w:pPr>
      <w:r>
        <w:rPr>
          <w:rFonts w:eastAsia="Calibri"/>
          <w:sz w:val="20"/>
          <w:szCs w:val="20"/>
        </w:rPr>
        <w:t xml:space="preserve">S – </w:t>
      </w:r>
      <w:r>
        <w:rPr>
          <w:sz w:val="20"/>
          <w:szCs w:val="20"/>
        </w:rPr>
        <w:t>начальная (максимальная) цена договора</w:t>
      </w:r>
      <w:r>
        <w:rPr>
          <w:rFonts w:eastAsia="Calibri"/>
          <w:sz w:val="20"/>
          <w:szCs w:val="20"/>
        </w:rPr>
        <w:t>.</w:t>
      </w:r>
    </w:p>
    <w:p w:rsidR="00512967" w:rsidRDefault="004E2DC5">
      <w:pPr>
        <w:tabs>
          <w:tab w:val="left" w:pos="1080"/>
        </w:tabs>
        <w:spacing w:after="0"/>
        <w:ind w:firstLine="720"/>
        <w:rPr>
          <w:sz w:val="20"/>
          <w:szCs w:val="20"/>
        </w:rPr>
      </w:pPr>
      <w:r>
        <w:rPr>
          <w:sz w:val="20"/>
          <w:szCs w:val="20"/>
        </w:rPr>
        <w:t>Показател</w:t>
      </w:r>
      <w:r>
        <w:rPr>
          <w:sz w:val="20"/>
          <w:szCs w:val="20"/>
        </w:rPr>
        <w:t xml:space="preserve">ь КСВ должен иметь значение </w:t>
      </w:r>
      <w:r>
        <w:rPr>
          <w:position w:val="-6"/>
          <w:sz w:val="20"/>
          <w:szCs w:val="20"/>
        </w:rPr>
        <w:pict>
          <v:shape id="_x0000_s1027" type="#_x0000_t75" style="position:absolute;left:0;text-align:left;margin-left:0;margin-top:0;width:50pt;height:50pt;z-index:251658752;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555" w:dyaOrig="285">
          <v:shape id="_x0000_i1027" type="#_x0000_t75" style="width:27.75pt;height:14.25pt;mso-wrap-distance-left:0;mso-wrap-distance-top:0;mso-wrap-distance-right:0;mso-wrap-distance-bottom:0" o:ole="">
            <v:imagedata r:id="rId18" o:title=""/>
            <v:path textboxrect="0,0,0,0"/>
          </v:shape>
          <o:OLEObject Type="Embed" ProgID="Equation.3" ShapeID="_x0000_i1027" DrawAspect="Content" ObjectID="_1783148593" r:id="rId19"/>
        </w:object>
      </w:r>
      <w:r>
        <w:rPr>
          <w:sz w:val="20"/>
          <w:szCs w:val="20"/>
        </w:rPr>
        <w:t>.</w:t>
      </w:r>
    </w:p>
    <w:p w:rsidR="00512967" w:rsidRDefault="004E2DC5">
      <w:pPr>
        <w:spacing w:after="0"/>
        <w:jc w:val="left"/>
        <w:rPr>
          <w:b/>
          <w:i/>
          <w:highlight w:val="cyan"/>
        </w:rPr>
      </w:pPr>
      <w:r>
        <w:rPr>
          <w:b/>
          <w:i/>
          <w:highlight w:val="cyan"/>
        </w:rPr>
        <w:br w:type="page" w:clear="all"/>
      </w:r>
    </w:p>
    <w:p w:rsidR="00512967" w:rsidRDefault="00512967">
      <w:pPr>
        <w:shd w:val="clear" w:color="auto" w:fill="FFFFFF"/>
        <w:spacing w:after="120"/>
        <w:ind w:right="159" w:firstLine="567"/>
        <w:contextualSpacing/>
        <w:rPr>
          <w:b/>
          <w:i/>
          <w:highlight w:val="cyan"/>
        </w:rPr>
      </w:pPr>
    </w:p>
    <w:p w:rsidR="00512967" w:rsidRDefault="004E2DC5">
      <w:pPr>
        <w:pStyle w:val="32"/>
        <w:jc w:val="right"/>
        <w:rPr>
          <w:rFonts w:ascii="Times New Roman" w:hAnsi="Times New Roman" w:cs="Times New Roman"/>
        </w:rPr>
      </w:pPr>
      <w:r>
        <w:rPr>
          <w:rFonts w:ascii="Times New Roman" w:hAnsi="Times New Roman" w:cs="Times New Roman"/>
        </w:rPr>
        <w:t xml:space="preserve">Приложение № 2 </w:t>
      </w:r>
    </w:p>
    <w:p w:rsidR="00512967" w:rsidRDefault="004E2DC5">
      <w:pPr>
        <w:jc w:val="right"/>
        <w:rPr>
          <w:b/>
        </w:rPr>
      </w:pPr>
      <w:r>
        <w:rPr>
          <w:b/>
        </w:rPr>
        <w:t xml:space="preserve">к части II «ИНФОРМАЦИОННАЯ КАРТА ЗАКУПКИ» </w:t>
      </w:r>
    </w:p>
    <w:p w:rsidR="00512967" w:rsidRDefault="00512967">
      <w:pPr>
        <w:spacing w:after="0"/>
        <w:jc w:val="center"/>
        <w:rPr>
          <w:b/>
        </w:rPr>
      </w:pPr>
    </w:p>
    <w:p w:rsidR="00512967" w:rsidRDefault="004E2DC5">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512967" w:rsidRDefault="00512967">
      <w:pPr>
        <w:spacing w:after="0"/>
        <w:jc w:val="center"/>
        <w:rPr>
          <w:b/>
        </w:rPr>
      </w:pPr>
    </w:p>
    <w:p w:rsidR="00512967" w:rsidRDefault="004E2DC5">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В целях подтверждения соответст</w:t>
      </w:r>
      <w:r>
        <w:rPr>
          <w:rFonts w:ascii="Times New Roman" w:hAnsi="Times New Roman" w:cs="Times New Roman"/>
          <w:b w:val="0"/>
          <w:caps/>
          <w:color w:val="auto"/>
          <w:sz w:val="24"/>
          <w:szCs w:val="24"/>
        </w:rPr>
        <w:t xml:space="preserve">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2"/>
        <w:gridCol w:w="3594"/>
        <w:gridCol w:w="5239"/>
      </w:tblGrid>
      <w:tr w:rsidR="00512967">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12967" w:rsidRDefault="004E2DC5">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12967" w:rsidRDefault="004E2DC5">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12967" w:rsidRDefault="004E2DC5">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5129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512967" w:rsidRDefault="00512967">
            <w:pPr>
              <w:widowControl w:val="0"/>
              <w:numPr>
                <w:ilvl w:val="0"/>
                <w:numId w:val="18"/>
              </w:numPr>
              <w:spacing w:after="200"/>
              <w:ind w:left="113" w:right="34" w:firstLine="0"/>
              <w:jc w:val="left"/>
              <w:rPr>
                <w:sz w:val="20"/>
                <w:szCs w:val="20"/>
              </w:rPr>
            </w:pPr>
          </w:p>
        </w:tc>
        <w:tc>
          <w:tcPr>
            <w:tcW w:w="1927" w:type="pct"/>
          </w:tcPr>
          <w:p w:rsidR="00512967" w:rsidRDefault="004E2DC5">
            <w:pPr>
              <w:widowControl w:val="0"/>
              <w:spacing w:after="0"/>
              <w:ind w:right="34"/>
              <w:rPr>
                <w:bCs/>
                <w:sz w:val="20"/>
                <w:szCs w:val="20"/>
                <w:highlight w:val="white"/>
              </w:rPr>
            </w:pPr>
            <w:r>
              <w:rPr>
                <w:bCs/>
                <w:sz w:val="20"/>
                <w:szCs w:val="20"/>
                <w:highlight w:val="white"/>
                <w:lang w:eastAsia="ar-SA"/>
              </w:rPr>
              <w:t>Предоставление предложения участника в отношении предмета закупки.</w:t>
            </w:r>
          </w:p>
          <w:p w:rsidR="00512967" w:rsidRDefault="004E2DC5">
            <w:pPr>
              <w:widowControl w:val="0"/>
              <w:spacing w:after="0"/>
              <w:ind w:right="34"/>
              <w:rPr>
                <w:bCs/>
                <w:sz w:val="20"/>
                <w:szCs w:val="20"/>
                <w:highlight w:val="white"/>
              </w:rPr>
            </w:pPr>
            <w:r>
              <w:rPr>
                <w:bCs/>
                <w:sz w:val="20"/>
                <w:szCs w:val="20"/>
                <w:highlight w:val="white"/>
                <w:lang w:eastAsia="ar-SA"/>
              </w:rPr>
              <w:t>Частичное выполнение работ/услуг/поставок не допускается.</w:t>
            </w:r>
          </w:p>
          <w:p w:rsidR="00512967" w:rsidRDefault="00512967">
            <w:pPr>
              <w:widowControl w:val="0"/>
              <w:spacing w:after="0"/>
              <w:ind w:right="34"/>
              <w:rPr>
                <w:sz w:val="20"/>
                <w:szCs w:val="20"/>
                <w:highlight w:val="white"/>
              </w:rPr>
            </w:pPr>
          </w:p>
          <w:p w:rsidR="00512967" w:rsidRDefault="004E2DC5">
            <w:pPr>
              <w:widowControl w:val="0"/>
              <w:spacing w:after="0"/>
              <w:ind w:right="34"/>
              <w:rPr>
                <w:sz w:val="20"/>
                <w:szCs w:val="20"/>
                <w:highlight w:val="white"/>
              </w:rPr>
            </w:pPr>
            <w:r>
              <w:rPr>
                <w:sz w:val="20"/>
                <w:szCs w:val="20"/>
                <w:highlight w:val="white"/>
              </w:rPr>
              <w:t xml:space="preserve">Продукция должна полностью соответствовать наименованию и характеристикам указанным в таблице №1 ТЗ в целях соблюдения требований </w:t>
            </w:r>
            <w:r>
              <w:rPr>
                <w:sz w:val="20"/>
                <w:szCs w:val="20"/>
                <w:highlight w:val="white"/>
              </w:rPr>
              <w:t xml:space="preserve">пункта № 5.5 Правил дорожного движения при частичной замене автошин на транспортных средствах Заказчика. </w:t>
            </w:r>
          </w:p>
          <w:p w:rsidR="00512967" w:rsidRDefault="004E2DC5">
            <w:pPr>
              <w:widowControl w:val="0"/>
              <w:spacing w:after="0"/>
              <w:ind w:right="34"/>
              <w:rPr>
                <w:sz w:val="20"/>
                <w:szCs w:val="20"/>
                <w:highlight w:val="white"/>
              </w:rPr>
            </w:pPr>
            <w:r>
              <w:rPr>
                <w:sz w:val="20"/>
                <w:szCs w:val="20"/>
                <w:highlight w:val="white"/>
              </w:rPr>
              <w:t>Предложение аналогов допускается только по автошинам снятым с производства, при наличии подтверждающего документа завода - производителя. Подтверждающ</w:t>
            </w:r>
            <w:r>
              <w:rPr>
                <w:sz w:val="20"/>
                <w:szCs w:val="20"/>
                <w:highlight w:val="white"/>
              </w:rPr>
              <w:t>ий документ должен прилагаться к техническому предложению участника.</w:t>
            </w:r>
          </w:p>
        </w:tc>
        <w:tc>
          <w:tcPr>
            <w:tcW w:w="2809" w:type="pct"/>
          </w:tcPr>
          <w:p w:rsidR="00512967" w:rsidRDefault="004E2DC5">
            <w:pPr>
              <w:widowControl w:val="0"/>
              <w:spacing w:after="0"/>
              <w:ind w:right="34"/>
              <w:rPr>
                <w:sz w:val="20"/>
                <w:szCs w:val="20"/>
                <w:highlight w:val="white"/>
              </w:rPr>
            </w:pPr>
            <w:r>
              <w:rPr>
                <w:bCs/>
                <w:sz w:val="20"/>
                <w:szCs w:val="20"/>
                <w:highlight w:val="white"/>
                <w:lang w:eastAsia="ar-SA"/>
              </w:rPr>
              <w:t>Техническое предложение (</w:t>
            </w:r>
            <w:r>
              <w:rPr>
                <w:sz w:val="20"/>
                <w:szCs w:val="20"/>
                <w:highlight w:val="white"/>
              </w:rPr>
              <w:t xml:space="preserve">по </w:t>
            </w:r>
            <w:r>
              <w:rPr>
                <w:bCs/>
                <w:sz w:val="20"/>
                <w:szCs w:val="20"/>
                <w:highlight w:val="white"/>
              </w:rPr>
              <w:t>установленной</w:t>
            </w:r>
            <w:r>
              <w:rPr>
                <w:sz w:val="20"/>
                <w:szCs w:val="20"/>
                <w:highlight w:val="white"/>
              </w:rPr>
              <w:t xml:space="preserve"> форме в соответствии с приложением).</w:t>
            </w:r>
          </w:p>
          <w:p w:rsidR="00512967" w:rsidRDefault="00512967">
            <w:pPr>
              <w:widowControl w:val="0"/>
              <w:spacing w:after="0"/>
              <w:ind w:right="34"/>
              <w:rPr>
                <w:sz w:val="20"/>
                <w:szCs w:val="20"/>
                <w:highlight w:val="white"/>
              </w:rPr>
            </w:pPr>
          </w:p>
          <w:p w:rsidR="00512967" w:rsidRDefault="004E2DC5">
            <w:pPr>
              <w:widowControl w:val="0"/>
              <w:spacing w:after="0"/>
              <w:ind w:right="34"/>
              <w:rPr>
                <w:bCs/>
                <w:sz w:val="20"/>
                <w:szCs w:val="20"/>
                <w:highlight w:val="white"/>
              </w:rPr>
            </w:pPr>
            <w:r>
              <w:rPr>
                <w:sz w:val="20"/>
                <w:szCs w:val="20"/>
                <w:highlight w:val="white"/>
              </w:rPr>
              <w:t>Документ от завода-производителя подтверждающий снятие с производства.</w:t>
            </w:r>
          </w:p>
          <w:p w:rsidR="00512967" w:rsidRDefault="00512967">
            <w:pPr>
              <w:widowControl w:val="0"/>
              <w:spacing w:after="0"/>
              <w:ind w:right="34"/>
              <w:rPr>
                <w:bCs/>
                <w:sz w:val="20"/>
                <w:szCs w:val="20"/>
                <w:highlight w:val="white"/>
              </w:rPr>
            </w:pPr>
          </w:p>
        </w:tc>
      </w:tr>
    </w:tbl>
    <w:p w:rsidR="00512967" w:rsidRDefault="00512967">
      <w:pPr>
        <w:pStyle w:val="affffff3"/>
        <w:widowControl w:val="0"/>
        <w:jc w:val="both"/>
        <w:rPr>
          <w:rFonts w:ascii="Times New Roman" w:hAnsi="Times New Roman" w:cs="Times New Roman"/>
          <w:b w:val="0"/>
          <w:color w:val="auto"/>
          <w:sz w:val="24"/>
          <w:szCs w:val="24"/>
        </w:rPr>
      </w:pPr>
    </w:p>
    <w:p w:rsidR="00512967" w:rsidRDefault="004E2DC5">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w:t>
      </w:r>
      <w:r>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4"/>
        <w:gridCol w:w="3593"/>
        <w:gridCol w:w="5238"/>
      </w:tblGrid>
      <w:tr w:rsidR="00512967">
        <w:trPr>
          <w:trHeight w:val="735"/>
          <w:tblHeader/>
        </w:trPr>
        <w:tc>
          <w:tcPr>
            <w:tcW w:w="495" w:type="dxa"/>
            <w:tcBorders>
              <w:top w:val="single" w:sz="12" w:space="0" w:color="000000"/>
              <w:left w:val="single" w:sz="12" w:space="0" w:color="000000"/>
              <w:bottom w:val="single" w:sz="12" w:space="0" w:color="000000"/>
              <w:right w:val="single" w:sz="12" w:space="0" w:color="000000"/>
            </w:tcBorders>
          </w:tcPr>
          <w:p w:rsidR="00512967" w:rsidRDefault="004E2DC5">
            <w:pPr>
              <w:widowControl w:val="0"/>
              <w:spacing w:after="0"/>
              <w:ind w:right="34"/>
              <w:jc w:val="left"/>
              <w:rPr>
                <w:sz w:val="20"/>
                <w:szCs w:val="20"/>
              </w:rPr>
            </w:pPr>
            <w:r>
              <w:rPr>
                <w:sz w:val="20"/>
                <w:szCs w:val="20"/>
              </w:rPr>
              <w:t>№</w:t>
            </w:r>
          </w:p>
        </w:tc>
        <w:tc>
          <w:tcPr>
            <w:tcW w:w="3605" w:type="dxa"/>
            <w:tcBorders>
              <w:top w:val="single" w:sz="12" w:space="0" w:color="000000"/>
              <w:left w:val="single" w:sz="12" w:space="0" w:color="000000"/>
              <w:bottom w:val="single" w:sz="12" w:space="0" w:color="000000"/>
              <w:right w:val="single" w:sz="12" w:space="0" w:color="000000"/>
            </w:tcBorders>
            <w:vAlign w:val="center"/>
          </w:tcPr>
          <w:p w:rsidR="00512967" w:rsidRDefault="004E2DC5">
            <w:pPr>
              <w:widowControl w:val="0"/>
              <w:spacing w:after="0"/>
              <w:ind w:right="34"/>
              <w:jc w:val="left"/>
              <w:rPr>
                <w:sz w:val="20"/>
                <w:szCs w:val="20"/>
              </w:rPr>
            </w:pPr>
            <w:r>
              <w:rPr>
                <w:b/>
                <w:sz w:val="20"/>
                <w:szCs w:val="20"/>
              </w:rPr>
              <w:t>Требование к участнику</w:t>
            </w:r>
          </w:p>
        </w:tc>
        <w:tc>
          <w:tcPr>
            <w:tcW w:w="5255" w:type="dxa"/>
            <w:tcBorders>
              <w:top w:val="single" w:sz="12" w:space="0" w:color="000000"/>
              <w:left w:val="single" w:sz="12" w:space="0" w:color="000000"/>
              <w:bottom w:val="single" w:sz="12" w:space="0" w:color="000000"/>
              <w:right w:val="single" w:sz="12" w:space="0" w:color="000000"/>
            </w:tcBorders>
            <w:vAlign w:val="center"/>
          </w:tcPr>
          <w:p w:rsidR="00512967" w:rsidRDefault="004E2DC5">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5129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495" w:type="dxa"/>
          </w:tcPr>
          <w:p w:rsidR="00512967" w:rsidRDefault="00512967">
            <w:pPr>
              <w:widowControl w:val="0"/>
              <w:numPr>
                <w:ilvl w:val="0"/>
                <w:numId w:val="18"/>
              </w:numPr>
              <w:spacing w:after="200"/>
              <w:ind w:left="113" w:right="34" w:firstLine="0"/>
              <w:jc w:val="left"/>
              <w:rPr>
                <w:sz w:val="20"/>
                <w:szCs w:val="20"/>
              </w:rPr>
            </w:pPr>
          </w:p>
        </w:tc>
        <w:tc>
          <w:tcPr>
            <w:tcW w:w="3605" w:type="dxa"/>
          </w:tcPr>
          <w:p w:rsidR="00512967" w:rsidRDefault="004E2DC5">
            <w:pPr>
              <w:widowControl w:val="0"/>
              <w:spacing w:after="0"/>
              <w:ind w:right="34"/>
              <w:jc w:val="left"/>
              <w:rPr>
                <w:sz w:val="20"/>
                <w:szCs w:val="20"/>
              </w:rPr>
            </w:pPr>
            <w:r>
              <w:rPr>
                <w:sz w:val="20"/>
                <w:szCs w:val="20"/>
              </w:rPr>
              <w:t>Предоставление сведений об участнике закупки</w:t>
            </w:r>
          </w:p>
        </w:tc>
        <w:tc>
          <w:tcPr>
            <w:tcW w:w="5255" w:type="dxa"/>
          </w:tcPr>
          <w:p w:rsidR="00512967" w:rsidRDefault="004E2DC5">
            <w:pPr>
              <w:widowControl w:val="0"/>
              <w:spacing w:after="0"/>
              <w:ind w:right="34"/>
              <w:jc w:val="left"/>
              <w:rPr>
                <w:sz w:val="20"/>
                <w:szCs w:val="20"/>
              </w:rPr>
            </w:pPr>
            <w:r>
              <w:rPr>
                <w:sz w:val="20"/>
                <w:szCs w:val="20"/>
              </w:rPr>
              <w:t>Сведения об участнике закупки (по установленной форме в соответствии с приложением).</w:t>
            </w:r>
          </w:p>
          <w:p w:rsidR="00512967" w:rsidRDefault="004E2DC5">
            <w:pPr>
              <w:widowControl w:val="0"/>
              <w:spacing w:after="0"/>
              <w:ind w:right="34"/>
              <w:jc w:val="left"/>
              <w:rPr>
                <w:sz w:val="20"/>
                <w:szCs w:val="20"/>
              </w:rPr>
            </w:pPr>
            <w:r>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5129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495" w:type="dxa"/>
            <w:vMerge w:val="restart"/>
          </w:tcPr>
          <w:p w:rsidR="00512967" w:rsidRDefault="00512967">
            <w:pPr>
              <w:widowControl w:val="0"/>
              <w:numPr>
                <w:ilvl w:val="0"/>
                <w:numId w:val="18"/>
              </w:numPr>
              <w:spacing w:after="200"/>
              <w:ind w:left="113" w:right="34" w:firstLine="0"/>
              <w:jc w:val="left"/>
              <w:rPr>
                <w:sz w:val="20"/>
                <w:szCs w:val="20"/>
              </w:rPr>
            </w:pPr>
          </w:p>
        </w:tc>
        <w:tc>
          <w:tcPr>
            <w:tcW w:w="3605" w:type="dxa"/>
            <w:vMerge w:val="restart"/>
          </w:tcPr>
          <w:p w:rsidR="00512967" w:rsidRDefault="004E2DC5">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5255" w:type="dxa"/>
          </w:tcPr>
          <w:p w:rsidR="00512967" w:rsidRDefault="004E2DC5">
            <w:pPr>
              <w:widowControl w:val="0"/>
              <w:spacing w:after="0"/>
              <w:ind w:right="34"/>
              <w:jc w:val="left"/>
              <w:rPr>
                <w:rFonts w:eastAsia="Arial Unicode MS"/>
                <w:sz w:val="20"/>
                <w:szCs w:val="20"/>
              </w:rPr>
            </w:pPr>
            <w:r>
              <w:rPr>
                <w:sz w:val="20"/>
                <w:szCs w:val="20"/>
              </w:rPr>
              <w:t xml:space="preserve">1. Копия </w:t>
            </w:r>
            <w:r>
              <w:rPr>
                <w:sz w:val="20"/>
                <w:szCs w:val="20"/>
              </w:rPr>
              <w:t>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5129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495" w:type="dxa"/>
            <w:vMerge/>
          </w:tcPr>
          <w:p w:rsidR="00512967" w:rsidRDefault="00512967">
            <w:pPr>
              <w:widowControl w:val="0"/>
              <w:numPr>
                <w:ilvl w:val="0"/>
                <w:numId w:val="18"/>
              </w:numPr>
              <w:spacing w:after="200"/>
              <w:ind w:left="113" w:right="34" w:firstLine="0"/>
              <w:jc w:val="left"/>
              <w:rPr>
                <w:sz w:val="20"/>
                <w:szCs w:val="20"/>
              </w:rPr>
            </w:pPr>
          </w:p>
        </w:tc>
        <w:tc>
          <w:tcPr>
            <w:tcW w:w="3605" w:type="dxa"/>
            <w:vMerge/>
          </w:tcPr>
          <w:p w:rsidR="00512967" w:rsidRDefault="00512967">
            <w:pPr>
              <w:widowControl w:val="0"/>
              <w:spacing w:after="0"/>
              <w:ind w:right="34"/>
              <w:jc w:val="left"/>
              <w:rPr>
                <w:sz w:val="20"/>
                <w:szCs w:val="20"/>
              </w:rPr>
            </w:pPr>
          </w:p>
        </w:tc>
        <w:tc>
          <w:tcPr>
            <w:tcW w:w="5255" w:type="dxa"/>
          </w:tcPr>
          <w:p w:rsidR="00512967" w:rsidRDefault="004E2DC5">
            <w:pPr>
              <w:pStyle w:val="affffff3"/>
              <w:widowControl w:val="0"/>
              <w:tabs>
                <w:tab w:val="left" w:pos="449"/>
              </w:tabs>
              <w:spacing w:after="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2. Копия документа, подтверждающего полномочия лица действовать от имени участника закупки, за исключением </w:t>
            </w:r>
            <w:r>
              <w:rPr>
                <w:rFonts w:ascii="Times New Roman" w:hAnsi="Times New Roman" w:cs="Times New Roman"/>
                <w:b w:val="0"/>
                <w:color w:val="auto"/>
                <w:sz w:val="20"/>
                <w:szCs w:val="20"/>
              </w:rPr>
              <w:lastRenderedPageBreak/>
              <w:t>случаев подписания заявки:</w:t>
            </w:r>
          </w:p>
          <w:p w:rsidR="00512967" w:rsidRDefault="004E2DC5">
            <w:pPr>
              <w:pStyle w:val="affffff3"/>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512967" w:rsidRDefault="004E2DC5">
            <w:pPr>
              <w:pStyle w:val="affffff3"/>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лицом, указанным в еди</w:t>
            </w:r>
            <w:r>
              <w:rPr>
                <w:rFonts w:ascii="Times New Roman" w:hAnsi="Times New Roman" w:cs="Times New Roman"/>
                <w:b w:val="0"/>
                <w:color w:val="auto"/>
                <w:sz w:val="20"/>
                <w:szCs w:val="20"/>
              </w:rPr>
              <w:t>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12967" w:rsidRDefault="004E2DC5">
            <w:pPr>
              <w:pStyle w:val="affffff3"/>
              <w:widowControl w:val="0"/>
              <w:tabs>
                <w:tab w:val="left" w:pos="449"/>
              </w:tabs>
              <w:spacing w:after="0"/>
              <w:jc w:val="both"/>
            </w:pPr>
            <w:r>
              <w:rPr>
                <w:rFonts w:ascii="Times New Roman" w:hAnsi="Times New Roman" w:cs="Times New Roman"/>
                <w:b w:val="0"/>
                <w:color w:val="auto"/>
                <w:sz w:val="20"/>
                <w:szCs w:val="20"/>
              </w:rPr>
              <w:t>Если участником закупки является коллективный участник, в составе заявки</w:t>
            </w:r>
            <w:r>
              <w:rPr>
                <w:rFonts w:ascii="Times New Roman" w:hAnsi="Times New Roman" w:cs="Times New Roman"/>
                <w:b w:val="0"/>
                <w:color w:val="auto"/>
                <w:sz w:val="20"/>
                <w:szCs w:val="20"/>
              </w:rPr>
              <w:t xml:space="preserve">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r>
              <w:rPr>
                <w:rFonts w:ascii="Times New Roman" w:hAnsi="Times New Roman" w:cs="Times New Roman"/>
                <w:b w:val="0"/>
                <w:color w:val="auto"/>
                <w:sz w:val="20"/>
                <w:szCs w:val="20"/>
              </w:rPr>
              <w:t>.</w:t>
            </w:r>
          </w:p>
        </w:tc>
      </w:tr>
      <w:tr w:rsidR="005129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495" w:type="dxa"/>
            <w:vMerge/>
          </w:tcPr>
          <w:p w:rsidR="00512967" w:rsidRDefault="00512967">
            <w:pPr>
              <w:widowControl w:val="0"/>
              <w:numPr>
                <w:ilvl w:val="0"/>
                <w:numId w:val="18"/>
              </w:numPr>
              <w:spacing w:after="200"/>
              <w:ind w:left="113" w:right="34" w:firstLine="0"/>
              <w:jc w:val="left"/>
              <w:rPr>
                <w:sz w:val="20"/>
                <w:szCs w:val="20"/>
              </w:rPr>
            </w:pPr>
          </w:p>
        </w:tc>
        <w:tc>
          <w:tcPr>
            <w:tcW w:w="3605" w:type="dxa"/>
            <w:vMerge/>
          </w:tcPr>
          <w:p w:rsidR="00512967" w:rsidRDefault="00512967">
            <w:pPr>
              <w:widowControl w:val="0"/>
              <w:spacing w:after="0"/>
              <w:ind w:right="34"/>
              <w:jc w:val="left"/>
            </w:pPr>
          </w:p>
        </w:tc>
        <w:tc>
          <w:tcPr>
            <w:tcW w:w="5255" w:type="dxa"/>
          </w:tcPr>
          <w:p w:rsidR="00512967" w:rsidRDefault="004E2DC5">
            <w:pPr>
              <w:widowControl w:val="0"/>
              <w:spacing w:after="0"/>
              <w:ind w:right="34"/>
              <w:jc w:val="left"/>
              <w:rPr>
                <w:sz w:val="20"/>
                <w:szCs w:val="20"/>
              </w:rPr>
            </w:pPr>
            <w:r>
              <w:rPr>
                <w:sz w:val="20"/>
                <w:szCs w:val="20"/>
              </w:rPr>
              <w:t>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w:t>
            </w:r>
            <w:r>
              <w:rPr>
                <w:sz w:val="20"/>
                <w:szCs w:val="20"/>
              </w:rPr>
              <w:t>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w:t>
            </w:r>
            <w:r>
              <w:rPr>
                <w:sz w:val="20"/>
                <w:szCs w:val="20"/>
              </w:rPr>
              <w:t>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12967" w:rsidRDefault="004E2DC5">
            <w:pPr>
              <w:widowControl w:val="0"/>
              <w:spacing w:after="0"/>
              <w:ind w:right="34"/>
              <w:jc w:val="left"/>
              <w:rPr>
                <w:i/>
                <w:sz w:val="18"/>
                <w:szCs w:val="18"/>
              </w:rPr>
            </w:pPr>
            <w:r>
              <w:rPr>
                <w:i/>
                <w:sz w:val="18"/>
                <w:szCs w:val="18"/>
              </w:rPr>
              <w:t>Таковыми документами являются:</w:t>
            </w:r>
          </w:p>
          <w:p w:rsidR="00512967" w:rsidRDefault="004E2DC5">
            <w:pPr>
              <w:widowControl w:val="0"/>
              <w:spacing w:after="0"/>
              <w:ind w:right="34"/>
              <w:jc w:val="left"/>
              <w:rPr>
                <w:i/>
                <w:sz w:val="18"/>
                <w:szCs w:val="18"/>
              </w:rPr>
            </w:pPr>
            <w:r>
              <w:rPr>
                <w:i/>
                <w:sz w:val="18"/>
                <w:szCs w:val="18"/>
              </w:rPr>
              <w:t>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w:t>
            </w:r>
            <w:r>
              <w:rPr>
                <w:i/>
                <w:sz w:val="18"/>
                <w:szCs w:val="18"/>
                <w:lang w:eastAsia="en-US"/>
              </w:rPr>
              <w:t>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12967" w:rsidRDefault="004E2DC5">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w:t>
            </w:r>
            <w:r>
              <w:rPr>
                <w:i/>
                <w:sz w:val="18"/>
                <w:szCs w:val="18"/>
              </w:rPr>
              <w:t>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w:t>
            </w:r>
            <w:r>
              <w:rPr>
                <w:i/>
                <w:sz w:val="18"/>
                <w:szCs w:val="18"/>
              </w:rPr>
              <w:t>дновременно осуществляет функции единоличного исполнительного органа;</w:t>
            </w:r>
          </w:p>
          <w:p w:rsidR="00512967" w:rsidRDefault="004E2DC5">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w:t>
            </w:r>
            <w:r>
              <w:rPr>
                <w:i/>
                <w:sz w:val="18"/>
                <w:szCs w:val="18"/>
              </w:rPr>
              <w:t>она от 14.11.2002 №161-ФЗ «О государственных и муниципальных унитарных предприятиях.).</w:t>
            </w:r>
          </w:p>
        </w:tc>
      </w:tr>
      <w:tr w:rsidR="005129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495" w:type="dxa"/>
          </w:tcPr>
          <w:p w:rsidR="00512967" w:rsidRDefault="00512967">
            <w:pPr>
              <w:widowControl w:val="0"/>
              <w:numPr>
                <w:ilvl w:val="0"/>
                <w:numId w:val="18"/>
              </w:numPr>
              <w:spacing w:after="200"/>
              <w:ind w:left="113" w:right="34" w:firstLine="0"/>
              <w:jc w:val="left"/>
              <w:rPr>
                <w:sz w:val="20"/>
                <w:szCs w:val="20"/>
              </w:rPr>
            </w:pPr>
          </w:p>
        </w:tc>
        <w:tc>
          <w:tcPr>
            <w:tcW w:w="3605" w:type="dxa"/>
          </w:tcPr>
          <w:p w:rsidR="00512967" w:rsidRDefault="004E2DC5">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5255" w:type="dxa"/>
          </w:tcPr>
          <w:p w:rsidR="00512967" w:rsidRDefault="004E2DC5">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w:t>
            </w:r>
            <w:r>
              <w:rPr>
                <w:sz w:val="20"/>
                <w:szCs w:val="20"/>
              </w:rPr>
              <w:t>стника следующим требованиям, установленным п. 9 ч. 19.1 ст. 3.4 Закона 223-ФЗ:</w:t>
            </w:r>
          </w:p>
          <w:p w:rsidR="00512967" w:rsidRDefault="004E2DC5">
            <w:pPr>
              <w:widowControl w:val="0"/>
              <w:numPr>
                <w:ilvl w:val="0"/>
                <w:numId w:val="36"/>
              </w:numPr>
              <w:spacing w:after="0"/>
              <w:ind w:left="0" w:right="34" w:firstLine="0"/>
              <w:rPr>
                <w:bCs/>
                <w:sz w:val="20"/>
                <w:szCs w:val="20"/>
              </w:rPr>
            </w:pPr>
            <w:bookmarkStart w:id="175" w:name="_Ref303614975"/>
            <w:bookmarkStart w:id="176"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w:t>
            </w:r>
            <w:r>
              <w:rPr>
                <w:bCs/>
                <w:sz w:val="20"/>
                <w:szCs w:val="20"/>
              </w:rPr>
              <w:t>нимателя несостоятельным (банкротом);</w:t>
            </w:r>
          </w:p>
          <w:p w:rsidR="00512967" w:rsidRDefault="004E2DC5">
            <w:pPr>
              <w:widowControl w:val="0"/>
              <w:numPr>
                <w:ilvl w:val="0"/>
                <w:numId w:val="36"/>
              </w:numPr>
              <w:spacing w:after="0"/>
              <w:ind w:left="0" w:right="34" w:firstLine="0"/>
              <w:rPr>
                <w:bCs/>
                <w:sz w:val="20"/>
                <w:szCs w:val="20"/>
              </w:rPr>
            </w:pPr>
            <w:r>
              <w:rPr>
                <w:bCs/>
                <w:sz w:val="20"/>
                <w:szCs w:val="20"/>
              </w:rPr>
              <w:lastRenderedPageBreak/>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512967" w:rsidRDefault="004E2DC5">
            <w:pPr>
              <w:widowControl w:val="0"/>
              <w:numPr>
                <w:ilvl w:val="0"/>
                <w:numId w:val="36"/>
              </w:numPr>
              <w:spacing w:after="0"/>
              <w:ind w:left="0" w:right="34" w:firstLine="0"/>
              <w:rPr>
                <w:bCs/>
                <w:sz w:val="20"/>
                <w:szCs w:val="20"/>
              </w:rPr>
            </w:pPr>
            <w:r>
              <w:rPr>
                <w:bCs/>
                <w:sz w:val="20"/>
                <w:szCs w:val="20"/>
              </w:rPr>
              <w:t xml:space="preserve">отсутствие у участника закупки недоимки по налогам, сборам, задолженности по </w:t>
            </w:r>
            <w:r>
              <w:rPr>
                <w:bCs/>
                <w:sz w:val="20"/>
                <w:szCs w:val="20"/>
              </w:rPr>
              <w:t>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w:t>
            </w:r>
            <w:r>
              <w:rPr>
                <w:bCs/>
                <w:sz w:val="20"/>
                <w:szCs w:val="20"/>
              </w:rPr>
              <w:t>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w:t>
            </w:r>
            <w:r>
              <w:rPr>
                <w:bCs/>
                <w:sz w:val="20"/>
                <w:szCs w:val="20"/>
              </w:rPr>
              <w:t>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w:t>
            </w:r>
            <w:r>
              <w:rPr>
                <w:bCs/>
                <w:sz w:val="20"/>
                <w:szCs w:val="20"/>
              </w:rPr>
              <w:t>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w:t>
            </w:r>
            <w:r>
              <w:rPr>
                <w:bCs/>
                <w:sz w:val="20"/>
                <w:szCs w:val="20"/>
              </w:rPr>
              <w:t>явки на участие в конкурентной закупке с участием субъектов малого и среднего предпринимательства не принято;</w:t>
            </w:r>
          </w:p>
          <w:p w:rsidR="00512967" w:rsidRDefault="004E2DC5">
            <w:pPr>
              <w:widowControl w:val="0"/>
              <w:numPr>
                <w:ilvl w:val="0"/>
                <w:numId w:val="36"/>
              </w:numPr>
              <w:spacing w:after="0"/>
              <w:ind w:left="0" w:right="34" w:firstLine="0"/>
              <w:rPr>
                <w:bCs/>
                <w:sz w:val="20"/>
                <w:szCs w:val="20"/>
              </w:rPr>
            </w:pPr>
            <w:r>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w:t>
            </w:r>
            <w:r>
              <w:rPr>
                <w:bCs/>
                <w:sz w:val="20"/>
                <w:szCs w:val="20"/>
              </w:rPr>
              <w:t>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w:t>
            </w:r>
            <w:r>
              <w:rPr>
                <w:bCs/>
                <w:sz w:val="20"/>
                <w:szCs w:val="20"/>
              </w:rPr>
              <w:t>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w:t>
            </w:r>
            <w:r>
              <w:rPr>
                <w:bCs/>
                <w:sz w:val="20"/>
                <w:szCs w:val="20"/>
              </w:rPr>
              <w:t xml:space="preserve">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512967" w:rsidRDefault="004E2DC5">
            <w:pPr>
              <w:widowControl w:val="0"/>
              <w:numPr>
                <w:ilvl w:val="0"/>
                <w:numId w:val="36"/>
              </w:numPr>
              <w:spacing w:after="0"/>
              <w:ind w:left="0" w:right="34" w:firstLine="0"/>
              <w:rPr>
                <w:bCs/>
                <w:sz w:val="20"/>
                <w:szCs w:val="20"/>
              </w:rPr>
            </w:pPr>
            <w:r>
              <w:rPr>
                <w:bCs/>
                <w:sz w:val="20"/>
                <w:szCs w:val="20"/>
              </w:rPr>
              <w:t>отсутствие фактов привлечения в течение двух ле</w:t>
            </w:r>
            <w:r>
              <w:rPr>
                <w:bCs/>
                <w:sz w:val="20"/>
                <w:szCs w:val="20"/>
              </w:rPr>
              <w:t>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Pr>
                <w:bCs/>
                <w:sz w:val="20"/>
                <w:szCs w:val="20"/>
              </w:rPr>
              <w:t>.</w:t>
            </w:r>
          </w:p>
          <w:p w:rsidR="00512967" w:rsidRDefault="00512967">
            <w:pPr>
              <w:widowControl w:val="0"/>
              <w:spacing w:after="0"/>
              <w:ind w:right="34"/>
              <w:rPr>
                <w:bCs/>
                <w:sz w:val="20"/>
                <w:szCs w:val="20"/>
              </w:rPr>
            </w:pPr>
          </w:p>
          <w:p w:rsidR="00512967" w:rsidRDefault="004E2DC5">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5129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495" w:type="dxa"/>
          </w:tcPr>
          <w:p w:rsidR="00512967" w:rsidRDefault="00512967">
            <w:pPr>
              <w:widowControl w:val="0"/>
              <w:numPr>
                <w:ilvl w:val="0"/>
                <w:numId w:val="18"/>
              </w:numPr>
              <w:spacing w:after="200"/>
              <w:ind w:left="113" w:right="34" w:firstLine="0"/>
              <w:jc w:val="left"/>
              <w:rPr>
                <w:sz w:val="20"/>
                <w:szCs w:val="20"/>
              </w:rPr>
            </w:pPr>
          </w:p>
        </w:tc>
        <w:tc>
          <w:tcPr>
            <w:tcW w:w="3605" w:type="dxa"/>
          </w:tcPr>
          <w:p w:rsidR="00512967" w:rsidRDefault="004E2DC5">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5255" w:type="dxa"/>
          </w:tcPr>
          <w:p w:rsidR="00512967" w:rsidRDefault="004E2DC5">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0" w:tooltip="https://rmsp.nalog.ru/" w:history="1">
              <w:r>
                <w:rPr>
                  <w:bCs/>
                  <w:color w:val="0000FF"/>
                  <w:sz w:val="20"/>
                  <w:szCs w:val="22"/>
                  <w:u w:val="single"/>
                </w:rPr>
                <w:t>https://rmsp.nalog.ru/</w:t>
              </w:r>
            </w:hyperlink>
            <w:r>
              <w:rPr>
                <w:bCs/>
                <w:sz w:val="20"/>
                <w:szCs w:val="20"/>
                <w:lang w:eastAsia="ar-SA"/>
              </w:rPr>
              <w:t>).</w:t>
            </w:r>
          </w:p>
          <w:p w:rsidR="00512967" w:rsidRDefault="004E2DC5">
            <w:pPr>
              <w:tabs>
                <w:tab w:val="left" w:pos="232"/>
                <w:tab w:val="left" w:pos="5245"/>
              </w:tabs>
              <w:spacing w:after="0"/>
              <w:jc w:val="left"/>
              <w:rPr>
                <w:bCs/>
                <w:sz w:val="20"/>
                <w:szCs w:val="22"/>
              </w:rPr>
            </w:pPr>
            <w:r>
              <w:rPr>
                <w:sz w:val="20"/>
                <w:szCs w:val="20"/>
                <w:lang w:eastAsia="ar-SA"/>
              </w:rPr>
              <w:lastRenderedPageBreak/>
              <w:t>Дополнительно участником никакая информация не предоставляется.</w:t>
            </w:r>
          </w:p>
        </w:tc>
      </w:tr>
      <w:tr w:rsidR="005129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495" w:type="dxa"/>
          </w:tcPr>
          <w:p w:rsidR="00512967" w:rsidRDefault="00512967">
            <w:pPr>
              <w:widowControl w:val="0"/>
              <w:numPr>
                <w:ilvl w:val="0"/>
                <w:numId w:val="18"/>
              </w:numPr>
              <w:spacing w:after="200"/>
              <w:ind w:left="113" w:right="34" w:firstLine="0"/>
              <w:jc w:val="left"/>
              <w:rPr>
                <w:sz w:val="20"/>
                <w:szCs w:val="20"/>
              </w:rPr>
            </w:pPr>
          </w:p>
        </w:tc>
        <w:tc>
          <w:tcPr>
            <w:tcW w:w="3605" w:type="dxa"/>
          </w:tcPr>
          <w:p w:rsidR="00512967" w:rsidRDefault="004E2DC5">
            <w:pPr>
              <w:widowControl w:val="0"/>
              <w:spacing w:after="0"/>
              <w:ind w:right="34" w:firstLine="34"/>
              <w:jc w:val="left"/>
              <w:rPr>
                <w:rFonts w:eastAsia="Calibri"/>
                <w:b/>
                <w:bCs/>
                <w:sz w:val="20"/>
                <w:szCs w:val="20"/>
              </w:rPr>
            </w:pPr>
            <w:r>
              <w:rPr>
                <w:rFonts w:eastAsia="Calibri"/>
                <w:bCs/>
                <w:sz w:val="20"/>
                <w:szCs w:val="20"/>
              </w:rPr>
              <w:t>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w:t>
            </w:r>
            <w:r>
              <w:rPr>
                <w:rFonts w:eastAsia="Calibri"/>
                <w:bCs/>
                <w:sz w:val="20"/>
                <w:szCs w:val="20"/>
              </w:rPr>
              <w:t xml:space="preserve">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w:t>
            </w:r>
            <w:r>
              <w:rPr>
                <w:rFonts w:eastAsia="Calibri"/>
                <w:bCs/>
                <w:sz w:val="20"/>
                <w:szCs w:val="22"/>
              </w:rPr>
              <w:t>жд»</w:t>
            </w:r>
          </w:p>
        </w:tc>
        <w:tc>
          <w:tcPr>
            <w:tcW w:w="5255" w:type="dxa"/>
          </w:tcPr>
          <w:p w:rsidR="00512967" w:rsidRDefault="004E2DC5">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1" w:tooltip="http://www.zakupki.gov.ru" w:history="1">
              <w:r>
                <w:rPr>
                  <w:rStyle w:val="affd"/>
                  <w:bCs/>
                  <w:sz w:val="20"/>
                  <w:szCs w:val="20"/>
                  <w:lang w:eastAsia="ar-SA"/>
                </w:rPr>
                <w:t>www.zakupki.gov.ru</w:t>
              </w:r>
            </w:hyperlink>
            <w:r>
              <w:rPr>
                <w:bCs/>
                <w:sz w:val="20"/>
                <w:szCs w:val="20"/>
                <w:lang w:eastAsia="ar-SA"/>
              </w:rPr>
              <w:t>).</w:t>
            </w:r>
          </w:p>
          <w:p w:rsidR="00512967" w:rsidRDefault="004E2DC5">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5129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495" w:type="dxa"/>
          </w:tcPr>
          <w:p w:rsidR="00512967" w:rsidRDefault="00512967">
            <w:pPr>
              <w:widowControl w:val="0"/>
              <w:numPr>
                <w:ilvl w:val="0"/>
                <w:numId w:val="18"/>
              </w:numPr>
              <w:spacing w:after="200"/>
              <w:ind w:left="113" w:right="34" w:firstLine="0"/>
              <w:jc w:val="left"/>
              <w:rPr>
                <w:sz w:val="20"/>
                <w:szCs w:val="20"/>
              </w:rPr>
            </w:pPr>
          </w:p>
        </w:tc>
        <w:tc>
          <w:tcPr>
            <w:tcW w:w="3605" w:type="dxa"/>
          </w:tcPr>
          <w:p w:rsidR="00512967" w:rsidRDefault="004E2DC5">
            <w:pPr>
              <w:widowControl w:val="0"/>
              <w:spacing w:after="0"/>
              <w:ind w:right="34" w:firstLine="34"/>
              <w:jc w:val="left"/>
              <w:rPr>
                <w:rFonts w:eastAsia="Calibri"/>
                <w:b/>
                <w:bCs/>
                <w:sz w:val="20"/>
                <w:szCs w:val="20"/>
                <w:highlight w:val="yellow"/>
              </w:rPr>
            </w:pPr>
            <w:r>
              <w:rPr>
                <w:rFonts w:eastAsia="Calibri"/>
                <w:bCs/>
                <w:sz w:val="20"/>
                <w:szCs w:val="20"/>
              </w:rPr>
              <w:t xml:space="preserve">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w:t>
            </w:r>
            <w:r>
              <w:rPr>
                <w:rFonts w:eastAsia="Calibri"/>
                <w:bCs/>
                <w:sz w:val="20"/>
                <w:szCs w:val="20"/>
              </w:rPr>
              <w:t>N 252" (вместе с "Перечнем юридических лиц, в отношении которых применяются специальные экономические меры")</w:t>
            </w:r>
          </w:p>
        </w:tc>
        <w:tc>
          <w:tcPr>
            <w:tcW w:w="5255" w:type="dxa"/>
          </w:tcPr>
          <w:p w:rsidR="00512967" w:rsidRDefault="004E2DC5">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5129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495" w:type="dxa"/>
          </w:tcPr>
          <w:p w:rsidR="00512967" w:rsidRDefault="00512967">
            <w:pPr>
              <w:widowControl w:val="0"/>
              <w:numPr>
                <w:ilvl w:val="0"/>
                <w:numId w:val="18"/>
              </w:numPr>
              <w:spacing w:after="200"/>
              <w:ind w:left="113" w:right="34" w:firstLine="0"/>
              <w:jc w:val="left"/>
              <w:rPr>
                <w:sz w:val="20"/>
                <w:szCs w:val="20"/>
              </w:rPr>
            </w:pPr>
          </w:p>
        </w:tc>
        <w:tc>
          <w:tcPr>
            <w:tcW w:w="3605" w:type="dxa"/>
          </w:tcPr>
          <w:p w:rsidR="00512967" w:rsidRDefault="004E2DC5">
            <w:pPr>
              <w:widowControl w:val="0"/>
              <w:spacing w:after="0"/>
              <w:ind w:right="34" w:firstLine="34"/>
              <w:jc w:val="left"/>
              <w:rPr>
                <w:rFonts w:eastAsia="Calibri"/>
                <w:bCs/>
                <w:sz w:val="20"/>
                <w:szCs w:val="20"/>
                <w:highlight w:val="yellow"/>
              </w:rPr>
            </w:pPr>
            <w:r>
              <w:rPr>
                <w:rFonts w:eastAsia="Calibri"/>
                <w:bCs/>
                <w:sz w:val="20"/>
                <w:szCs w:val="20"/>
              </w:rPr>
              <w:t xml:space="preserve">Отсутствие участника в Реестре </w:t>
            </w:r>
            <w:r>
              <w:rPr>
                <w:rFonts w:eastAsia="Calibri"/>
                <w:bCs/>
                <w:sz w:val="20"/>
                <w:szCs w:val="20"/>
              </w:rPr>
              <w:t>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5255" w:type="dxa"/>
          </w:tcPr>
          <w:p w:rsidR="00512967" w:rsidRDefault="004E2DC5">
            <w:pPr>
              <w:spacing w:after="0"/>
              <w:rPr>
                <w:bCs/>
                <w:sz w:val="20"/>
                <w:szCs w:val="20"/>
                <w:lang w:eastAsia="ar-SA"/>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512967" w:rsidRDefault="004E2DC5">
            <w:pPr>
              <w:spacing w:after="0"/>
              <w:rPr>
                <w:sz w:val="20"/>
                <w:szCs w:val="20"/>
                <w:highlight w:val="yellow"/>
                <w:lang w:eastAsia="ar-SA"/>
              </w:rPr>
            </w:pPr>
            <w:r>
              <w:rPr>
                <w:sz w:val="20"/>
                <w:szCs w:val="20"/>
                <w:lang w:eastAsia="ar-SA"/>
              </w:rPr>
              <w:t>Дополнительно участником никакая информация не предостав</w:t>
            </w:r>
            <w:r>
              <w:rPr>
                <w:sz w:val="20"/>
                <w:szCs w:val="20"/>
                <w:lang w:eastAsia="ar-SA"/>
              </w:rPr>
              <w:t>ляется.</w:t>
            </w:r>
          </w:p>
        </w:tc>
      </w:tr>
      <w:tr w:rsidR="005129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495" w:type="dxa"/>
          </w:tcPr>
          <w:p w:rsidR="00512967" w:rsidRDefault="00512967">
            <w:pPr>
              <w:widowControl w:val="0"/>
              <w:numPr>
                <w:ilvl w:val="0"/>
                <w:numId w:val="18"/>
              </w:numPr>
              <w:spacing w:after="200"/>
              <w:ind w:left="113" w:right="34" w:firstLine="0"/>
              <w:jc w:val="left"/>
              <w:rPr>
                <w:sz w:val="20"/>
                <w:szCs w:val="20"/>
              </w:rPr>
            </w:pPr>
          </w:p>
        </w:tc>
        <w:tc>
          <w:tcPr>
            <w:tcW w:w="3605" w:type="dxa"/>
          </w:tcPr>
          <w:p w:rsidR="00512967" w:rsidRDefault="004E2DC5">
            <w:pPr>
              <w:widowControl w:val="0"/>
              <w:spacing w:after="0"/>
              <w:ind w:right="34" w:firstLine="34"/>
              <w:jc w:val="left"/>
              <w:rPr>
                <w:rFonts w:eastAsia="Calibri"/>
                <w:bCs/>
                <w:sz w:val="20"/>
                <w:szCs w:val="20"/>
              </w:rPr>
            </w:pPr>
            <w:r>
              <w:rPr>
                <w:rFonts w:eastAsia="Calibri"/>
                <w:bCs/>
                <w:sz w:val="20"/>
                <w:szCs w:val="20"/>
              </w:rPr>
              <w:t>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w:t>
            </w:r>
          </w:p>
        </w:tc>
        <w:tc>
          <w:tcPr>
            <w:tcW w:w="5255" w:type="dxa"/>
          </w:tcPr>
          <w:p w:rsidR="00512967" w:rsidRDefault="004E2DC5">
            <w:pPr>
              <w:spacing w:after="0"/>
              <w:rPr>
                <w:bCs/>
                <w:sz w:val="20"/>
                <w:szCs w:val="20"/>
                <w:lang w:eastAsia="ar-SA"/>
              </w:rPr>
            </w:pPr>
            <w:r>
              <w:rPr>
                <w:rFonts w:eastAsia="Calibri"/>
                <w:bCs/>
                <w:sz w:val="20"/>
                <w:szCs w:val="20"/>
              </w:rPr>
              <w:t>Сведения о наименовании страны происхождения поставляемого товара</w:t>
            </w:r>
            <w:r>
              <w:rPr>
                <w:bCs/>
                <w:sz w:val="20"/>
                <w:szCs w:val="20"/>
                <w:lang w:eastAsia="ar-SA"/>
              </w:rPr>
              <w:t xml:space="preserve"> (по ус</w:t>
            </w:r>
            <w:r>
              <w:rPr>
                <w:bCs/>
                <w:sz w:val="20"/>
                <w:szCs w:val="20"/>
                <w:lang w:eastAsia="ar-SA"/>
              </w:rPr>
              <w:t>тановленной форме в соответствии с приложением).</w:t>
            </w:r>
          </w:p>
          <w:p w:rsidR="00512967" w:rsidRDefault="00512967">
            <w:pPr>
              <w:spacing w:after="0"/>
              <w:rPr>
                <w:bCs/>
                <w:sz w:val="20"/>
                <w:szCs w:val="20"/>
                <w:lang w:eastAsia="ar-SA"/>
              </w:rPr>
            </w:pPr>
          </w:p>
        </w:tc>
      </w:tr>
      <w:tr w:rsidR="005129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495" w:type="dxa"/>
          </w:tcPr>
          <w:p w:rsidR="00512967" w:rsidRDefault="00512967">
            <w:pPr>
              <w:widowControl w:val="0"/>
              <w:numPr>
                <w:ilvl w:val="0"/>
                <w:numId w:val="18"/>
              </w:numPr>
              <w:spacing w:after="200"/>
              <w:ind w:left="113" w:right="34" w:firstLine="0"/>
              <w:jc w:val="left"/>
              <w:rPr>
                <w:sz w:val="20"/>
                <w:szCs w:val="20"/>
              </w:rPr>
            </w:pPr>
          </w:p>
        </w:tc>
        <w:tc>
          <w:tcPr>
            <w:tcW w:w="3605" w:type="dxa"/>
          </w:tcPr>
          <w:p w:rsidR="00512967" w:rsidRDefault="004E2DC5">
            <w:pPr>
              <w:spacing w:after="0"/>
              <w:rPr>
                <w:rFonts w:eastAsia="Calibri"/>
                <w:bCs/>
                <w:sz w:val="20"/>
                <w:szCs w:val="20"/>
              </w:rPr>
            </w:pPr>
            <w:r>
              <w:rPr>
                <w:rFonts w:eastAsia="Calibri"/>
                <w:bCs/>
                <w:sz w:val="20"/>
                <w:szCs w:val="20"/>
              </w:rPr>
              <w:t>Участник закупки должен быть зарегистрирован в государственной информационной системе мониторинга за оборотом товаров  «Честный знак» по данным сайта https://xn--80ajghhoc2aj1c8b.xn--p1ai/business/spisokuot/.</w:t>
            </w:r>
          </w:p>
        </w:tc>
        <w:tc>
          <w:tcPr>
            <w:tcW w:w="5255" w:type="dxa"/>
          </w:tcPr>
          <w:p w:rsidR="00512967" w:rsidRDefault="004E2DC5">
            <w:pPr>
              <w:spacing w:after="0"/>
              <w:rPr>
                <w:rFonts w:eastAsia="Calibri"/>
                <w:bCs/>
                <w:sz w:val="20"/>
                <w:szCs w:val="20"/>
              </w:rPr>
            </w:pPr>
            <w:r>
              <w:rPr>
                <w:rFonts w:eastAsia="Calibri"/>
                <w:bCs/>
                <w:sz w:val="20"/>
                <w:szCs w:val="20"/>
              </w:rPr>
              <w:t>Сведения отслеживаются Заказчиком самостоятельн</w:t>
            </w:r>
            <w:r>
              <w:rPr>
                <w:rFonts w:eastAsia="Calibri"/>
                <w:bCs/>
                <w:sz w:val="20"/>
                <w:szCs w:val="20"/>
              </w:rPr>
              <w:t>о</w:t>
            </w:r>
          </w:p>
        </w:tc>
      </w:tr>
      <w:tr w:rsidR="005129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495" w:type="dxa"/>
          </w:tcPr>
          <w:p w:rsidR="00512967" w:rsidRDefault="00512967">
            <w:pPr>
              <w:widowControl w:val="0"/>
              <w:spacing w:after="200"/>
              <w:ind w:left="113" w:right="34"/>
              <w:jc w:val="left"/>
              <w:rPr>
                <w:sz w:val="20"/>
                <w:szCs w:val="20"/>
              </w:rPr>
            </w:pPr>
          </w:p>
        </w:tc>
        <w:tc>
          <w:tcPr>
            <w:tcW w:w="8860" w:type="dxa"/>
            <w:gridSpan w:val="2"/>
          </w:tcPr>
          <w:p w:rsidR="00512967" w:rsidRDefault="004E2DC5">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5129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495" w:type="dxa"/>
          </w:tcPr>
          <w:p w:rsidR="00512967" w:rsidRDefault="00512967">
            <w:pPr>
              <w:widowControl w:val="0"/>
              <w:numPr>
                <w:ilvl w:val="0"/>
                <w:numId w:val="18"/>
              </w:numPr>
              <w:spacing w:after="200"/>
              <w:ind w:left="113" w:right="34" w:firstLine="0"/>
              <w:jc w:val="left"/>
              <w:rPr>
                <w:bCs/>
                <w:color w:val="000000" w:themeColor="text1"/>
                <w:sz w:val="20"/>
                <w:szCs w:val="22"/>
                <w:lang w:eastAsia="ar-SA"/>
              </w:rPr>
            </w:pPr>
          </w:p>
        </w:tc>
        <w:tc>
          <w:tcPr>
            <w:tcW w:w="3605" w:type="dxa"/>
          </w:tcPr>
          <w:p w:rsidR="00512967" w:rsidRDefault="004E2DC5">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512967" w:rsidRDefault="004E2DC5">
            <w:pPr>
              <w:widowControl w:val="0"/>
              <w:spacing w:after="0"/>
              <w:ind w:right="34"/>
              <w:jc w:val="left"/>
              <w:rPr>
                <w:rFonts w:eastAsia="Calibri"/>
                <w:sz w:val="20"/>
                <w:szCs w:val="20"/>
              </w:rPr>
            </w:pPr>
            <w:r>
              <w:rPr>
                <w:rFonts w:eastAsia="Calibri"/>
                <w:sz w:val="20"/>
                <w:szCs w:val="20"/>
              </w:rPr>
              <w:lastRenderedPageBreak/>
              <w:t>Порядок расчета по критерию и Методика оце</w:t>
            </w:r>
            <w:r>
              <w:rPr>
                <w:rFonts w:eastAsia="Calibri"/>
                <w:sz w:val="20"/>
                <w:szCs w:val="20"/>
              </w:rPr>
              <w:t>нки определены в Приложении № 1 к части II «ИНФОРМАЦИОННАЯ КАРТА ЗАКУПКИ».</w:t>
            </w:r>
          </w:p>
          <w:p w:rsidR="00512967" w:rsidRDefault="004E2DC5">
            <w:pPr>
              <w:spacing w:after="0"/>
              <w:ind w:right="34" w:firstLine="34"/>
              <w:jc w:val="left"/>
              <w:rPr>
                <w:rFonts w:eastAsia="Calibri"/>
                <w:color w:val="FF0000"/>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w:t>
            </w:r>
            <w:r>
              <w:rPr>
                <w:rFonts w:eastAsia="Calibri"/>
                <w:i/>
                <w:sz w:val="20"/>
                <w:szCs w:val="20"/>
              </w:rPr>
              <w:t xml:space="preserve"> для отклонения заявки участника, при этом такому участнику присваивается 0 баллов по данному критерию оценки.</w:t>
            </w:r>
          </w:p>
        </w:tc>
        <w:tc>
          <w:tcPr>
            <w:tcW w:w="5255" w:type="dxa"/>
          </w:tcPr>
          <w:p w:rsidR="00512967" w:rsidRDefault="004E2DC5">
            <w:pPr>
              <w:widowControl w:val="0"/>
              <w:spacing w:after="0"/>
              <w:ind w:right="34"/>
              <w:jc w:val="left"/>
              <w:rPr>
                <w:rFonts w:eastAsia="Arial Unicode MS"/>
                <w:b/>
                <w:sz w:val="20"/>
                <w:szCs w:val="20"/>
              </w:rPr>
            </w:pPr>
            <w:r>
              <w:rPr>
                <w:rFonts w:eastAsia="Arial Unicode MS"/>
                <w:b/>
                <w:sz w:val="20"/>
                <w:szCs w:val="20"/>
              </w:rPr>
              <w:lastRenderedPageBreak/>
              <w:t>Для обычной системы налогообложения:</w:t>
            </w:r>
          </w:p>
          <w:p w:rsidR="00512967" w:rsidRDefault="004E2DC5">
            <w:pPr>
              <w:widowControl w:val="0"/>
              <w:spacing w:after="0"/>
              <w:ind w:right="34"/>
              <w:jc w:val="left"/>
              <w:rPr>
                <w:rFonts w:eastAsia="Arial Unicode MS"/>
                <w:sz w:val="20"/>
                <w:szCs w:val="20"/>
              </w:rPr>
            </w:pPr>
            <w:r>
              <w:rPr>
                <w:rFonts w:eastAsia="Arial Unicode MS"/>
                <w:sz w:val="20"/>
                <w:szCs w:val="20"/>
              </w:rPr>
              <w:t>- копии годовой бу</w:t>
            </w:r>
            <w:r>
              <w:rPr>
                <w:rFonts w:eastAsia="Arial Unicode MS"/>
                <w:sz w:val="20"/>
                <w:szCs w:val="20"/>
              </w:rPr>
              <w:t>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w:t>
            </w:r>
            <w:r>
              <w:rPr>
                <w:rFonts w:eastAsia="Arial Unicode MS"/>
                <w:sz w:val="20"/>
                <w:szCs w:val="20"/>
              </w:rPr>
              <w:t xml:space="preserve">ждением о сдаче такой </w:t>
            </w:r>
            <w:r>
              <w:rPr>
                <w:rFonts w:eastAsia="Arial Unicode MS"/>
                <w:sz w:val="20"/>
                <w:szCs w:val="20"/>
              </w:rPr>
              <w:lastRenderedPageBreak/>
              <w:t>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512967" w:rsidRDefault="004E2DC5">
            <w:pPr>
              <w:widowControl w:val="0"/>
              <w:spacing w:after="0"/>
              <w:ind w:right="34"/>
              <w:jc w:val="left"/>
              <w:rPr>
                <w:rFonts w:eastAsia="Arial Unicode MS"/>
                <w:b/>
                <w:sz w:val="20"/>
                <w:szCs w:val="20"/>
              </w:rPr>
            </w:pPr>
            <w:r>
              <w:rPr>
                <w:rFonts w:eastAsia="Arial Unicode MS"/>
                <w:b/>
                <w:sz w:val="20"/>
                <w:szCs w:val="20"/>
              </w:rPr>
              <w:t>Для упрощенной системы налогообложения:</w:t>
            </w:r>
          </w:p>
          <w:p w:rsidR="00512967" w:rsidRDefault="004E2DC5">
            <w:pPr>
              <w:widowControl w:val="0"/>
              <w:spacing w:after="0"/>
              <w:ind w:right="34"/>
              <w:jc w:val="left"/>
              <w:rPr>
                <w:rFonts w:eastAsia="Arial Unicode MS"/>
                <w:sz w:val="20"/>
                <w:szCs w:val="20"/>
              </w:rPr>
            </w:pPr>
            <w:r>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w:t>
            </w:r>
            <w:r>
              <w:rPr>
                <w:rFonts w:eastAsia="Arial Unicode MS"/>
                <w:sz w:val="20"/>
                <w:szCs w:val="20"/>
              </w:rPr>
              <w:t xml:space="preserve">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512967" w:rsidRDefault="004E2DC5">
            <w:pPr>
              <w:widowControl w:val="0"/>
              <w:spacing w:after="0"/>
              <w:ind w:right="34"/>
              <w:jc w:val="left"/>
              <w:rPr>
                <w:rFonts w:eastAsia="Arial Unicode MS"/>
                <w:sz w:val="20"/>
                <w:szCs w:val="20"/>
              </w:rPr>
            </w:pPr>
            <w:r>
              <w:rPr>
                <w:rFonts w:eastAsia="Arial Unicode MS"/>
                <w:sz w:val="20"/>
                <w:szCs w:val="20"/>
              </w:rPr>
              <w:t>- заявление о переходе на упрощенную систему налогообложения;</w:t>
            </w:r>
          </w:p>
          <w:p w:rsidR="00512967" w:rsidRDefault="004E2DC5">
            <w:pPr>
              <w:widowControl w:val="0"/>
              <w:spacing w:after="0"/>
              <w:ind w:right="34"/>
              <w:jc w:val="left"/>
              <w:rPr>
                <w:b/>
                <w:color w:val="FF0000"/>
                <w:sz w:val="20"/>
                <w:szCs w:val="20"/>
              </w:rPr>
            </w:pPr>
            <w:r>
              <w:rPr>
                <w:rFonts w:eastAsia="Arial Unicode MS"/>
                <w:sz w:val="20"/>
                <w:szCs w:val="20"/>
              </w:rPr>
              <w:t>- зап</w:t>
            </w:r>
            <w:r>
              <w:rPr>
                <w:rFonts w:eastAsia="Arial Unicode MS"/>
                <w:sz w:val="20"/>
                <w:szCs w:val="20"/>
              </w:rPr>
              <w:t xml:space="preserve">олненную форму </w:t>
            </w:r>
            <w:r>
              <w:rPr>
                <w:sz w:val="20"/>
                <w:szCs w:val="20"/>
              </w:rPr>
              <w:t>бухгалтерского баланса и отчета о финансовых результатах за последний отчетный год (без отметок налогового органа)</w:t>
            </w:r>
          </w:p>
        </w:tc>
      </w:tr>
    </w:tbl>
    <w:p w:rsidR="00512967" w:rsidRDefault="00512967">
      <w:pPr>
        <w:widowControl w:val="0"/>
        <w:spacing w:after="0"/>
        <w:ind w:right="34" w:firstLine="709"/>
        <w:rPr>
          <w:i/>
          <w:sz w:val="20"/>
          <w:szCs w:val="20"/>
        </w:rPr>
      </w:pPr>
    </w:p>
    <w:p w:rsidR="00512967" w:rsidRDefault="004E2DC5">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2"/>
        <w:gridCol w:w="3594"/>
        <w:gridCol w:w="5239"/>
      </w:tblGrid>
      <w:tr w:rsidR="00512967">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12967" w:rsidRDefault="004E2DC5">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12967" w:rsidRDefault="004E2DC5">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12967" w:rsidRDefault="004E2DC5">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5129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512967" w:rsidRDefault="00512967">
            <w:pPr>
              <w:widowControl w:val="0"/>
              <w:numPr>
                <w:ilvl w:val="0"/>
                <w:numId w:val="18"/>
              </w:numPr>
              <w:spacing w:after="200"/>
              <w:ind w:left="113" w:right="34" w:firstLine="0"/>
              <w:jc w:val="left"/>
              <w:rPr>
                <w:sz w:val="20"/>
                <w:szCs w:val="20"/>
              </w:rPr>
            </w:pPr>
          </w:p>
        </w:tc>
        <w:tc>
          <w:tcPr>
            <w:tcW w:w="1927" w:type="pct"/>
          </w:tcPr>
          <w:p w:rsidR="00512967" w:rsidRDefault="004E2DC5">
            <w:pPr>
              <w:widowControl w:val="0"/>
              <w:spacing w:after="0"/>
              <w:ind w:right="34"/>
              <w:jc w:val="left"/>
              <w:rPr>
                <w:sz w:val="20"/>
                <w:szCs w:val="20"/>
              </w:rPr>
            </w:pPr>
            <w:r>
              <w:rPr>
                <w:sz w:val="20"/>
                <w:szCs w:val="20"/>
              </w:rPr>
              <w:t>Предоставление предложения о цене договора (цене лота, единицы товара, работы, услуги).</w:t>
            </w:r>
          </w:p>
          <w:p w:rsidR="00512967" w:rsidRDefault="004E2DC5">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w:t>
            </w:r>
            <w:r>
              <w:rPr>
                <w:sz w:val="20"/>
                <w:szCs w:val="20"/>
              </w:rPr>
              <w:t xml:space="preserve"> стоимости, указанной участником на ЭП.</w:t>
            </w:r>
          </w:p>
          <w:p w:rsidR="00512967" w:rsidRDefault="004E2DC5">
            <w:pPr>
              <w:widowControl w:val="0"/>
              <w:spacing w:after="0"/>
              <w:ind w:right="34"/>
              <w:jc w:val="left"/>
              <w:rPr>
                <w:sz w:val="20"/>
                <w:szCs w:val="20"/>
              </w:rPr>
            </w:pPr>
            <w:r>
              <w:rPr>
                <w:sz w:val="20"/>
                <w:szCs w:val="20"/>
              </w:rPr>
              <w:t>Частичное выполнение работ/услуг/поставок не допускается.</w:t>
            </w:r>
          </w:p>
          <w:p w:rsidR="00512967" w:rsidRDefault="004E2DC5">
            <w:pPr>
              <w:widowControl w:val="0"/>
              <w:spacing w:after="0"/>
              <w:ind w:right="34"/>
              <w:jc w:val="left"/>
              <w:rPr>
                <w:sz w:val="20"/>
                <w:szCs w:val="20"/>
              </w:rPr>
            </w:pPr>
            <w:r>
              <w:rPr>
                <w:b/>
                <w:bCs/>
                <w:sz w:val="20"/>
                <w:szCs w:val="20"/>
              </w:rPr>
              <w:t>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w:t>
            </w:r>
            <w:r>
              <w:rPr>
                <w:b/>
                <w:bCs/>
                <w:sz w:val="20"/>
                <w:szCs w:val="20"/>
              </w:rPr>
              <w:t xml:space="preserve">ве </w:t>
            </w:r>
            <w:r>
              <w:rPr>
                <w:rFonts w:eastAsia="Calibri"/>
                <w:b/>
                <w:bCs/>
                <w:sz w:val="20"/>
                <w:szCs w:val="20"/>
                <w:lang w:eastAsia="ar-SA"/>
              </w:rPr>
              <w:t>части V «ТЕХНИЧЕСКАЯ ЧАСТЬ».</w:t>
            </w:r>
          </w:p>
        </w:tc>
        <w:tc>
          <w:tcPr>
            <w:tcW w:w="2809" w:type="pct"/>
          </w:tcPr>
          <w:p w:rsidR="00512967" w:rsidRDefault="004E2DC5">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bl>
    <w:p w:rsidR="00512967" w:rsidRDefault="004E2DC5">
      <w:pPr>
        <w:pStyle w:val="afffffa"/>
        <w:widowControl w:val="0"/>
        <w:ind w:left="0"/>
        <w:contextualSpacing/>
        <w:jc w:val="both"/>
      </w:pPr>
      <w:r>
        <w:br w:type="page" w:clear="all"/>
      </w:r>
    </w:p>
    <w:p w:rsidR="00512967" w:rsidRDefault="004E2DC5">
      <w:pPr>
        <w:pStyle w:val="11"/>
        <w:pageBreakBefore/>
        <w:numPr>
          <w:ilvl w:val="0"/>
          <w:numId w:val="6"/>
        </w:numPr>
        <w:spacing w:before="0" w:after="0"/>
        <w:ind w:left="0" w:firstLine="567"/>
        <w:rPr>
          <w:rStyle w:val="16"/>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113479746"/>
      <w:bookmarkEnd w:id="177"/>
      <w:r>
        <w:rPr>
          <w:rStyle w:val="16"/>
          <w:b/>
          <w:bCs/>
          <w:sz w:val="24"/>
          <w:szCs w:val="24"/>
        </w:rPr>
        <w:lastRenderedPageBreak/>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512967" w:rsidRDefault="00512967"/>
    <w:p w:rsidR="00512967" w:rsidRDefault="004E2DC5">
      <w:pPr>
        <w:pStyle w:val="21"/>
        <w:keepNext w:val="0"/>
        <w:widowControl w:val="0"/>
        <w:tabs>
          <w:tab w:val="clear" w:pos="576"/>
        </w:tabs>
        <w:spacing w:after="0"/>
        <w:ind w:left="0" w:firstLine="0"/>
        <w:rPr>
          <w:sz w:val="24"/>
          <w:szCs w:val="24"/>
        </w:rPr>
      </w:pPr>
      <w:bookmarkStart w:id="188" w:name="_Toc113479747"/>
      <w:r>
        <w:rPr>
          <w:sz w:val="24"/>
          <w:szCs w:val="24"/>
        </w:rPr>
        <w:t>ФОРМА 1. ТЕХНИЧЕСКОЕ ПРЕДЛОЖЕНИЕ</w:t>
      </w:r>
      <w:bookmarkEnd w:id="188"/>
    </w:p>
    <w:p w:rsidR="00512967" w:rsidRDefault="004E2DC5">
      <w:pPr>
        <w:widowControl w:val="0"/>
        <w:jc w:val="center"/>
      </w:pPr>
      <w:r>
        <w:t xml:space="preserve">(представляется в составе </w:t>
      </w:r>
      <w:r>
        <w:rPr>
          <w:u w:val="single"/>
        </w:rPr>
        <w:t>ПЕРВОЙ части заявки</w:t>
      </w:r>
      <w:r>
        <w:t>)</w:t>
      </w:r>
    </w:p>
    <w:p w:rsidR="00512967" w:rsidRDefault="00512967">
      <w:pPr>
        <w:widowControl w:val="0"/>
        <w:tabs>
          <w:tab w:val="num" w:pos="1134"/>
        </w:tabs>
        <w:jc w:val="center"/>
        <w:outlineLvl w:val="1"/>
        <w:rPr>
          <w:b/>
        </w:rPr>
      </w:pPr>
      <w:bookmarkStart w:id="189" w:name="_Toc298234710"/>
      <w:bookmarkStart w:id="190" w:name="_Toc255987072"/>
      <w:bookmarkStart w:id="191" w:name="_Toc307936260"/>
    </w:p>
    <w:p w:rsidR="00512967" w:rsidRDefault="004E2DC5">
      <w:pPr>
        <w:widowControl w:val="0"/>
        <w:tabs>
          <w:tab w:val="num" w:pos="1134"/>
        </w:tabs>
        <w:jc w:val="center"/>
        <w:outlineLvl w:val="1"/>
        <w:rPr>
          <w:b/>
        </w:rPr>
      </w:pPr>
      <w:bookmarkStart w:id="192" w:name="_Toc536483691"/>
      <w:bookmarkStart w:id="193" w:name="_Toc5385474"/>
      <w:bookmarkStart w:id="194" w:name="_Toc34057526"/>
      <w:bookmarkStart w:id="195" w:name="_Toc78282964"/>
      <w:bookmarkStart w:id="196" w:name="_Toc83507303"/>
      <w:bookmarkStart w:id="197" w:name="_Toc83724785"/>
      <w:bookmarkStart w:id="198" w:name="_Toc113479748"/>
      <w:r>
        <w:rPr>
          <w:b/>
        </w:rPr>
        <w:t>Техническое предложение</w:t>
      </w:r>
      <w:bookmarkEnd w:id="189"/>
      <w:bookmarkEnd w:id="190"/>
      <w:bookmarkEnd w:id="191"/>
      <w:bookmarkEnd w:id="192"/>
      <w:bookmarkEnd w:id="193"/>
      <w:bookmarkEnd w:id="194"/>
      <w:bookmarkEnd w:id="195"/>
      <w:bookmarkEnd w:id="196"/>
      <w:bookmarkEnd w:id="197"/>
      <w:bookmarkEnd w:id="198"/>
    </w:p>
    <w:p w:rsidR="00512967" w:rsidRDefault="00512967">
      <w:pPr>
        <w:widowControl w:val="0"/>
        <w:jc w:val="center"/>
        <w:rPr>
          <w:b/>
        </w:rPr>
      </w:pPr>
    </w:p>
    <w:p w:rsidR="00512967" w:rsidRDefault="004E2DC5">
      <w:pPr>
        <w:widowControl w:val="0"/>
        <w:tabs>
          <w:tab w:val="left" w:pos="1080"/>
        </w:tabs>
        <w:ind w:firstLine="540"/>
        <w:rPr>
          <w:b/>
        </w:rPr>
      </w:pPr>
      <w:bookmarkStart w:id="199" w:name="_Toc247081498"/>
      <w:r>
        <w:rPr>
          <w:b/>
        </w:rPr>
        <w:t xml:space="preserve">Способ и наименование закупки _______________________________________ </w:t>
      </w:r>
      <w:bookmarkEnd w:id="199"/>
    </w:p>
    <w:p w:rsidR="00512967" w:rsidRDefault="00512967">
      <w:pPr>
        <w:widowControl w:val="0"/>
        <w:tabs>
          <w:tab w:val="left" w:pos="1080"/>
        </w:tabs>
        <w:ind w:firstLine="540"/>
      </w:pPr>
    </w:p>
    <w:p w:rsidR="00512967" w:rsidRDefault="00512967">
      <w:pPr>
        <w:widowControl w:val="0"/>
        <w:tabs>
          <w:tab w:val="left" w:pos="1080"/>
        </w:tabs>
        <w:ind w:firstLine="540"/>
      </w:pPr>
    </w:p>
    <w:p w:rsidR="00512967" w:rsidRDefault="004E2DC5">
      <w:pPr>
        <w:widowControl w:val="0"/>
        <w:tabs>
          <w:tab w:val="left" w:pos="1080"/>
        </w:tabs>
        <w:ind w:firstLine="540"/>
        <w:jc w:val="center"/>
        <w:rPr>
          <w:b/>
          <w:i/>
        </w:rPr>
      </w:pPr>
      <w:bookmarkStart w:id="200" w:name="_Toc247081499"/>
      <w:r>
        <w:rPr>
          <w:b/>
          <w:i/>
        </w:rPr>
        <w:t>Суть технического предложения</w:t>
      </w:r>
      <w:bookmarkEnd w:id="200"/>
    </w:p>
    <w:p w:rsidR="00512967" w:rsidRDefault="00512967">
      <w:pPr>
        <w:widowControl w:val="0"/>
        <w:tabs>
          <w:tab w:val="left" w:pos="1080"/>
        </w:tabs>
        <w:ind w:firstLine="540"/>
        <w:rPr>
          <w:b/>
          <w:sz w:val="20"/>
          <w:szCs w:val="20"/>
        </w:rPr>
      </w:pPr>
      <w:bookmarkStart w:id="201" w:name="_Toc247081501"/>
    </w:p>
    <w:p w:rsidR="00512967" w:rsidRDefault="00512967">
      <w:pPr>
        <w:widowControl w:val="0"/>
        <w:tabs>
          <w:tab w:val="left" w:pos="1080"/>
        </w:tabs>
        <w:ind w:firstLine="540"/>
        <w:rPr>
          <w:b/>
          <w:sz w:val="20"/>
          <w:szCs w:val="20"/>
        </w:rPr>
      </w:pPr>
    </w:p>
    <w:p w:rsidR="00512967" w:rsidRDefault="004E2DC5">
      <w:pPr>
        <w:widowControl w:val="0"/>
        <w:tabs>
          <w:tab w:val="left" w:pos="1080"/>
        </w:tabs>
        <w:ind w:firstLine="540"/>
        <w:rPr>
          <w:b/>
          <w:sz w:val="20"/>
          <w:szCs w:val="20"/>
        </w:rPr>
      </w:pPr>
      <w:r>
        <w:rPr>
          <w:b/>
          <w:sz w:val="20"/>
          <w:szCs w:val="20"/>
        </w:rPr>
        <w:t>Инструкции по заполнению</w:t>
      </w:r>
      <w:bookmarkEnd w:id="201"/>
    </w:p>
    <w:p w:rsidR="00512967" w:rsidRDefault="004E2DC5">
      <w:pPr>
        <w:widowControl w:val="0"/>
        <w:numPr>
          <w:ilvl w:val="0"/>
          <w:numId w:val="22"/>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w:t>
      </w:r>
      <w:r>
        <w:rPr>
          <w:sz w:val="20"/>
          <w:szCs w:val="20"/>
        </w:rPr>
        <w:t>иком.</w:t>
      </w:r>
    </w:p>
    <w:p w:rsidR="00512967" w:rsidRDefault="004E2DC5">
      <w:pPr>
        <w:widowControl w:val="0"/>
        <w:numPr>
          <w:ilvl w:val="0"/>
          <w:numId w:val="22"/>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512967" w:rsidRDefault="004E2DC5">
      <w:pPr>
        <w:widowControl w:val="0"/>
        <w:numPr>
          <w:ilvl w:val="0"/>
          <w:numId w:val="22"/>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12967" w:rsidRDefault="004E2DC5">
      <w:pPr>
        <w:widowControl w:val="0"/>
        <w:numPr>
          <w:ilvl w:val="0"/>
          <w:numId w:val="22"/>
        </w:numPr>
        <w:tabs>
          <w:tab w:val="clear" w:pos="720"/>
          <w:tab w:val="num" w:pos="1080"/>
        </w:tabs>
        <w:spacing w:after="0"/>
        <w:ind w:left="0" w:firstLine="600"/>
        <w:rPr>
          <w:sz w:val="20"/>
          <w:szCs w:val="20"/>
        </w:rPr>
      </w:pPr>
      <w:r>
        <w:rPr>
          <w:sz w:val="20"/>
          <w:szCs w:val="20"/>
        </w:rPr>
        <w:t>ЦЕНОВОЕ П</w:t>
      </w:r>
      <w:r>
        <w:rPr>
          <w:sz w:val="20"/>
          <w:szCs w:val="20"/>
        </w:rPr>
        <w:t>РЕДЛОЖЕНИЕ И СВЕДЕНИЯ ОБ УЧАСТНИКЕ В СОСТАВЕ ПЕРВОЙ ЧАСТИ ЗАЯВКИ НЕ УКАЗЫВАЮТСЯ.</w:t>
      </w:r>
    </w:p>
    <w:p w:rsidR="00512967" w:rsidRDefault="004E2DC5">
      <w:pPr>
        <w:widowControl w:val="0"/>
        <w:numPr>
          <w:ilvl w:val="0"/>
          <w:numId w:val="22"/>
        </w:numPr>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w:t>
      </w:r>
      <w:r>
        <w:rPr>
          <w:sz w:val="20"/>
          <w:szCs w:val="20"/>
        </w:rPr>
        <w:t>лагаемых технических решений, описание характеристик систем с необходимыми чертежами, порядок оказания услуг по договору и т.п.;</w:t>
      </w:r>
    </w:p>
    <w:p w:rsidR="00512967" w:rsidRDefault="004E2DC5">
      <w:pPr>
        <w:widowControl w:val="0"/>
        <w:numPr>
          <w:ilvl w:val="0"/>
          <w:numId w:val="22"/>
        </w:numPr>
        <w:tabs>
          <w:tab w:val="clear" w:pos="720"/>
          <w:tab w:val="num" w:pos="1080"/>
        </w:tabs>
        <w:spacing w:after="0"/>
        <w:ind w:left="0" w:firstLine="600"/>
        <w:rPr>
          <w:sz w:val="20"/>
          <w:szCs w:val="20"/>
        </w:rPr>
      </w:pPr>
      <w:r>
        <w:rPr>
          <w:sz w:val="20"/>
          <w:szCs w:val="20"/>
        </w:rPr>
        <w:t xml:space="preserve">Участник в Техническом предложении должен представить таблицу соответствия своего предложения требованиям части V «ТЕХНИЧЕСКАЯ </w:t>
      </w:r>
      <w:r>
        <w:rPr>
          <w:sz w:val="20"/>
          <w:szCs w:val="20"/>
        </w:rPr>
        <w:t>ЧАСТЬ» в соответствии с приведенной формой:</w:t>
      </w:r>
    </w:p>
    <w:tbl>
      <w:tblPr>
        <w:tblW w:w="5000" w:type="pct"/>
        <w:jc w:val="center"/>
        <w:tblLook w:val="0000" w:firstRow="0" w:lastRow="0" w:firstColumn="0" w:lastColumn="0" w:noHBand="0" w:noVBand="0"/>
      </w:tblPr>
      <w:tblGrid>
        <w:gridCol w:w="921"/>
        <w:gridCol w:w="1238"/>
        <w:gridCol w:w="1505"/>
        <w:gridCol w:w="3532"/>
        <w:gridCol w:w="2149"/>
      </w:tblGrid>
      <w:tr w:rsidR="00512967">
        <w:trPr>
          <w:trHeight w:val="392"/>
          <w:tblHeader/>
          <w:jc w:val="center"/>
        </w:trPr>
        <w:tc>
          <w:tcPr>
            <w:tcW w:w="492" w:type="pct"/>
            <w:tcBorders>
              <w:top w:val="single" w:sz="4" w:space="0" w:color="000000"/>
              <w:left w:val="single" w:sz="4" w:space="0" w:color="000000"/>
              <w:bottom w:val="single" w:sz="4" w:space="0" w:color="000000"/>
            </w:tcBorders>
            <w:vAlign w:val="center"/>
          </w:tcPr>
          <w:p w:rsidR="00512967" w:rsidRDefault="004E2DC5">
            <w:pPr>
              <w:widowControl w:val="0"/>
              <w:tabs>
                <w:tab w:val="left" w:pos="1080"/>
              </w:tabs>
              <w:rPr>
                <w:sz w:val="20"/>
                <w:szCs w:val="20"/>
              </w:rPr>
            </w:pPr>
            <w:r>
              <w:rPr>
                <w:sz w:val="20"/>
                <w:szCs w:val="20"/>
              </w:rPr>
              <w:t>№</w:t>
            </w:r>
          </w:p>
        </w:tc>
        <w:tc>
          <w:tcPr>
            <w:tcW w:w="662" w:type="pct"/>
            <w:tcBorders>
              <w:top w:val="single" w:sz="4" w:space="0" w:color="000000"/>
              <w:left w:val="single" w:sz="4" w:space="0" w:color="000000"/>
              <w:bottom w:val="single" w:sz="4" w:space="0" w:color="000000"/>
            </w:tcBorders>
            <w:vAlign w:val="center"/>
          </w:tcPr>
          <w:p w:rsidR="00512967" w:rsidRDefault="004E2DC5">
            <w:pPr>
              <w:widowControl w:val="0"/>
              <w:tabs>
                <w:tab w:val="left" w:pos="1080"/>
              </w:tabs>
              <w:rPr>
                <w:sz w:val="20"/>
                <w:szCs w:val="20"/>
              </w:rPr>
            </w:pPr>
            <w:r>
              <w:rPr>
                <w:sz w:val="20"/>
                <w:szCs w:val="20"/>
              </w:rPr>
              <w:t>№ п.п. ТЗ</w:t>
            </w:r>
          </w:p>
        </w:tc>
        <w:tc>
          <w:tcPr>
            <w:tcW w:w="805" w:type="pct"/>
            <w:tcBorders>
              <w:top w:val="single" w:sz="4" w:space="0" w:color="000000"/>
              <w:left w:val="single" w:sz="4" w:space="0" w:color="000000"/>
              <w:bottom w:val="single" w:sz="4" w:space="0" w:color="000000"/>
            </w:tcBorders>
            <w:vAlign w:val="center"/>
          </w:tcPr>
          <w:p w:rsidR="00512967" w:rsidRDefault="004E2DC5">
            <w:pPr>
              <w:widowControl w:val="0"/>
              <w:tabs>
                <w:tab w:val="left" w:pos="1080"/>
              </w:tabs>
              <w:rPr>
                <w:sz w:val="20"/>
                <w:szCs w:val="20"/>
              </w:rPr>
            </w:pPr>
            <w:r>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12967" w:rsidRDefault="004E2DC5">
            <w:pPr>
              <w:widowControl w:val="0"/>
              <w:tabs>
                <w:tab w:val="left" w:pos="1080"/>
              </w:tabs>
              <w:rPr>
                <w:sz w:val="20"/>
                <w:szCs w:val="20"/>
              </w:rPr>
            </w:pPr>
            <w:r>
              <w:rPr>
                <w:sz w:val="20"/>
                <w:szCs w:val="20"/>
              </w:rPr>
              <w:t>Пояснения</w:t>
            </w:r>
          </w:p>
        </w:tc>
        <w:tc>
          <w:tcPr>
            <w:tcW w:w="1150" w:type="pct"/>
            <w:tcBorders>
              <w:top w:val="single" w:sz="4" w:space="0" w:color="000000"/>
              <w:left w:val="single" w:sz="4" w:space="0" w:color="000000"/>
              <w:bottom w:val="single" w:sz="4" w:space="0" w:color="000000"/>
              <w:right w:val="single" w:sz="4" w:space="0" w:color="000000"/>
            </w:tcBorders>
            <w:vAlign w:val="center"/>
          </w:tcPr>
          <w:p w:rsidR="00512967" w:rsidRDefault="004E2DC5">
            <w:pPr>
              <w:widowControl w:val="0"/>
              <w:tabs>
                <w:tab w:val="left" w:pos="1080"/>
              </w:tabs>
              <w:rPr>
                <w:sz w:val="20"/>
                <w:szCs w:val="20"/>
              </w:rPr>
            </w:pPr>
            <w:r>
              <w:rPr>
                <w:sz w:val="20"/>
                <w:szCs w:val="20"/>
              </w:rPr>
              <w:t>Ссылки на ПУ</w:t>
            </w:r>
          </w:p>
        </w:tc>
      </w:tr>
      <w:tr w:rsidR="00512967">
        <w:trPr>
          <w:trHeight w:val="245"/>
          <w:jc w:val="center"/>
        </w:trPr>
        <w:tc>
          <w:tcPr>
            <w:tcW w:w="492" w:type="pct"/>
            <w:tcBorders>
              <w:left w:val="single" w:sz="4" w:space="0" w:color="000000"/>
              <w:bottom w:val="single" w:sz="4" w:space="0" w:color="000000"/>
            </w:tcBorders>
            <w:vAlign w:val="center"/>
          </w:tcPr>
          <w:p w:rsidR="00512967" w:rsidRDefault="00512967">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12967" w:rsidRDefault="00512967">
            <w:pPr>
              <w:widowControl w:val="0"/>
              <w:tabs>
                <w:tab w:val="left" w:pos="1080"/>
              </w:tabs>
              <w:ind w:firstLine="540"/>
              <w:rPr>
                <w:sz w:val="20"/>
                <w:szCs w:val="20"/>
              </w:rPr>
            </w:pPr>
          </w:p>
        </w:tc>
        <w:tc>
          <w:tcPr>
            <w:tcW w:w="805" w:type="pct"/>
            <w:tcBorders>
              <w:left w:val="single" w:sz="4" w:space="0" w:color="000000"/>
              <w:bottom w:val="single" w:sz="4" w:space="0" w:color="000000"/>
            </w:tcBorders>
            <w:vAlign w:val="center"/>
          </w:tcPr>
          <w:p w:rsidR="00512967" w:rsidRDefault="00512967">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12967" w:rsidRDefault="00512967">
            <w:pPr>
              <w:widowControl w:val="0"/>
              <w:tabs>
                <w:tab w:val="left" w:pos="1080"/>
              </w:tabs>
              <w:ind w:firstLine="540"/>
              <w:rPr>
                <w:sz w:val="20"/>
                <w:szCs w:val="20"/>
              </w:rPr>
            </w:pPr>
          </w:p>
        </w:tc>
        <w:tc>
          <w:tcPr>
            <w:tcW w:w="1150" w:type="pct"/>
            <w:tcBorders>
              <w:left w:val="single" w:sz="4" w:space="0" w:color="000000"/>
              <w:bottom w:val="single" w:sz="4" w:space="0" w:color="000000"/>
              <w:right w:val="single" w:sz="4" w:space="0" w:color="000000"/>
            </w:tcBorders>
            <w:vAlign w:val="center"/>
          </w:tcPr>
          <w:p w:rsidR="00512967" w:rsidRDefault="00512967">
            <w:pPr>
              <w:widowControl w:val="0"/>
              <w:tabs>
                <w:tab w:val="left" w:pos="1080"/>
              </w:tabs>
              <w:ind w:firstLine="540"/>
              <w:rPr>
                <w:sz w:val="20"/>
                <w:szCs w:val="20"/>
              </w:rPr>
            </w:pPr>
          </w:p>
        </w:tc>
      </w:tr>
    </w:tbl>
    <w:p w:rsidR="00000000" w:rsidRDefault="004E2DC5"/>
    <w:sectPr w:rsidR="00000000">
      <w:pgSz w:w="11906" w:h="16838"/>
      <w:pgMar w:top="1134" w:right="850" w:bottom="1134" w:left="1701" w:header="709" w:footer="709" w:gutter="0"/>
      <w:cols w:space="1701"/>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2967" w:rsidRDefault="004E2DC5">
      <w:r>
        <w:separator/>
      </w:r>
    </w:p>
    <w:p w:rsidR="00512967" w:rsidRDefault="00512967"/>
  </w:endnote>
  <w:endnote w:type="continuationSeparator" w:id="0">
    <w:p w:rsidR="00512967" w:rsidRDefault="004E2DC5">
      <w:r>
        <w:continuationSeparator/>
      </w:r>
    </w:p>
    <w:p w:rsidR="00512967" w:rsidRDefault="005129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T)">
    <w:altName w:val="Arial"/>
    <w:charset w:val="00"/>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Yu Gothic UI"/>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2967" w:rsidRDefault="004E2DC5">
      <w:r>
        <w:separator/>
      </w:r>
    </w:p>
    <w:p w:rsidR="00512967" w:rsidRDefault="00512967"/>
  </w:footnote>
  <w:footnote w:type="continuationSeparator" w:id="0">
    <w:p w:rsidR="00512967" w:rsidRDefault="004E2DC5">
      <w:r>
        <w:continuationSeparator/>
      </w:r>
    </w:p>
    <w:p w:rsidR="00512967" w:rsidRDefault="00512967"/>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107BB"/>
    <w:multiLevelType w:val="hybridMultilevel"/>
    <w:tmpl w:val="A40C0B2E"/>
    <w:lvl w:ilvl="0" w:tplc="23003C96">
      <w:start w:val="1"/>
      <w:numFmt w:val="russianLower"/>
      <w:lvlText w:val="%1)"/>
      <w:lvlJc w:val="left"/>
      <w:pPr>
        <w:ind w:left="720" w:hanging="360"/>
      </w:pPr>
      <w:rPr>
        <w:rFonts w:cs="Times New Roman" w:hint="default"/>
      </w:rPr>
    </w:lvl>
    <w:lvl w:ilvl="1" w:tplc="B0B465A0">
      <w:start w:val="1"/>
      <w:numFmt w:val="lowerLetter"/>
      <w:lvlText w:val="%2."/>
      <w:lvlJc w:val="left"/>
      <w:pPr>
        <w:ind w:left="1440" w:hanging="360"/>
      </w:pPr>
    </w:lvl>
    <w:lvl w:ilvl="2" w:tplc="2F94CA82">
      <w:start w:val="1"/>
      <w:numFmt w:val="lowerRoman"/>
      <w:lvlText w:val="%3."/>
      <w:lvlJc w:val="right"/>
      <w:pPr>
        <w:ind w:left="2160" w:hanging="180"/>
      </w:pPr>
    </w:lvl>
    <w:lvl w:ilvl="3" w:tplc="547A46CE">
      <w:start w:val="1"/>
      <w:numFmt w:val="decimal"/>
      <w:lvlText w:val="%4."/>
      <w:lvlJc w:val="left"/>
      <w:pPr>
        <w:ind w:left="2880" w:hanging="360"/>
      </w:pPr>
    </w:lvl>
    <w:lvl w:ilvl="4" w:tplc="C6067ACC">
      <w:start w:val="1"/>
      <w:numFmt w:val="lowerLetter"/>
      <w:lvlText w:val="%5."/>
      <w:lvlJc w:val="left"/>
      <w:pPr>
        <w:ind w:left="3600" w:hanging="360"/>
      </w:pPr>
    </w:lvl>
    <w:lvl w:ilvl="5" w:tplc="471678BA">
      <w:start w:val="1"/>
      <w:numFmt w:val="lowerRoman"/>
      <w:lvlText w:val="%6."/>
      <w:lvlJc w:val="right"/>
      <w:pPr>
        <w:ind w:left="4320" w:hanging="180"/>
      </w:pPr>
    </w:lvl>
    <w:lvl w:ilvl="6" w:tplc="F1E0E5D2">
      <w:start w:val="1"/>
      <w:numFmt w:val="decimal"/>
      <w:lvlText w:val="%7."/>
      <w:lvlJc w:val="left"/>
      <w:pPr>
        <w:ind w:left="5040" w:hanging="360"/>
      </w:pPr>
    </w:lvl>
    <w:lvl w:ilvl="7" w:tplc="54B2A4B4">
      <w:start w:val="1"/>
      <w:numFmt w:val="lowerLetter"/>
      <w:lvlText w:val="%8."/>
      <w:lvlJc w:val="left"/>
      <w:pPr>
        <w:ind w:left="5760" w:hanging="360"/>
      </w:pPr>
    </w:lvl>
    <w:lvl w:ilvl="8" w:tplc="1BBAF304">
      <w:start w:val="1"/>
      <w:numFmt w:val="lowerRoman"/>
      <w:lvlText w:val="%9."/>
      <w:lvlJc w:val="right"/>
      <w:pPr>
        <w:ind w:left="6480" w:hanging="180"/>
      </w:pPr>
    </w:lvl>
  </w:abstractNum>
  <w:abstractNum w:abstractNumId="1" w15:restartNumberingAfterBreak="0">
    <w:nsid w:val="07574CCB"/>
    <w:multiLevelType w:val="hybridMultilevel"/>
    <w:tmpl w:val="7774365E"/>
    <w:lvl w:ilvl="0" w:tplc="20665618">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50367C3C">
      <w:start w:val="1"/>
      <w:numFmt w:val="lowerLetter"/>
      <w:lvlText w:val="%2."/>
      <w:lvlJc w:val="left"/>
      <w:pPr>
        <w:tabs>
          <w:tab w:val="num" w:pos="1440"/>
        </w:tabs>
        <w:ind w:left="1440" w:hanging="360"/>
      </w:pPr>
    </w:lvl>
    <w:lvl w:ilvl="2" w:tplc="6F22F2F6">
      <w:start w:val="1"/>
      <w:numFmt w:val="lowerRoman"/>
      <w:lvlText w:val="%3."/>
      <w:lvlJc w:val="right"/>
      <w:pPr>
        <w:tabs>
          <w:tab w:val="num" w:pos="2160"/>
        </w:tabs>
        <w:ind w:left="2160" w:hanging="180"/>
      </w:pPr>
    </w:lvl>
    <w:lvl w:ilvl="3" w:tplc="602AB47A">
      <w:start w:val="1"/>
      <w:numFmt w:val="decimal"/>
      <w:lvlText w:val="%4."/>
      <w:lvlJc w:val="left"/>
      <w:pPr>
        <w:tabs>
          <w:tab w:val="num" w:pos="2880"/>
        </w:tabs>
        <w:ind w:left="2880" w:hanging="360"/>
      </w:pPr>
    </w:lvl>
    <w:lvl w:ilvl="4" w:tplc="25269242">
      <w:start w:val="1"/>
      <w:numFmt w:val="lowerLetter"/>
      <w:lvlText w:val="%5."/>
      <w:lvlJc w:val="left"/>
      <w:pPr>
        <w:tabs>
          <w:tab w:val="num" w:pos="3600"/>
        </w:tabs>
        <w:ind w:left="3600" w:hanging="360"/>
      </w:pPr>
    </w:lvl>
    <w:lvl w:ilvl="5" w:tplc="5B706116">
      <w:start w:val="1"/>
      <w:numFmt w:val="lowerRoman"/>
      <w:lvlText w:val="%6."/>
      <w:lvlJc w:val="right"/>
      <w:pPr>
        <w:tabs>
          <w:tab w:val="num" w:pos="4320"/>
        </w:tabs>
        <w:ind w:left="4320" w:hanging="180"/>
      </w:pPr>
    </w:lvl>
    <w:lvl w:ilvl="6" w:tplc="1C02F884">
      <w:start w:val="1"/>
      <w:numFmt w:val="decimal"/>
      <w:lvlText w:val="%7."/>
      <w:lvlJc w:val="left"/>
      <w:pPr>
        <w:tabs>
          <w:tab w:val="num" w:pos="5040"/>
        </w:tabs>
        <w:ind w:left="5040" w:hanging="360"/>
      </w:pPr>
    </w:lvl>
    <w:lvl w:ilvl="7" w:tplc="7B280A0A">
      <w:start w:val="1"/>
      <w:numFmt w:val="lowerLetter"/>
      <w:lvlText w:val="%8."/>
      <w:lvlJc w:val="left"/>
      <w:pPr>
        <w:tabs>
          <w:tab w:val="num" w:pos="5760"/>
        </w:tabs>
        <w:ind w:left="5760" w:hanging="360"/>
      </w:pPr>
    </w:lvl>
    <w:lvl w:ilvl="8" w:tplc="A5DC8788">
      <w:start w:val="1"/>
      <w:numFmt w:val="lowerRoman"/>
      <w:lvlText w:val="%9."/>
      <w:lvlJc w:val="right"/>
      <w:pPr>
        <w:tabs>
          <w:tab w:val="num" w:pos="6480"/>
        </w:tabs>
        <w:ind w:left="6480" w:hanging="180"/>
      </w:pPr>
    </w:lvl>
  </w:abstractNum>
  <w:abstractNum w:abstractNumId="2" w15:restartNumberingAfterBreak="0">
    <w:nsid w:val="083F10AE"/>
    <w:multiLevelType w:val="hybridMultilevel"/>
    <w:tmpl w:val="2D0ED9DC"/>
    <w:lvl w:ilvl="0" w:tplc="61F46B3C">
      <w:start w:val="1"/>
      <w:numFmt w:val="russianLower"/>
      <w:lvlText w:val="%1)"/>
      <w:lvlJc w:val="left"/>
      <w:pPr>
        <w:ind w:left="1152" w:hanging="360"/>
      </w:pPr>
      <w:rPr>
        <w:rFonts w:cs="Times New Roman" w:hint="default"/>
      </w:rPr>
    </w:lvl>
    <w:lvl w:ilvl="1" w:tplc="669022E4">
      <w:start w:val="1"/>
      <w:numFmt w:val="lowerLetter"/>
      <w:lvlText w:val="%2."/>
      <w:lvlJc w:val="left"/>
      <w:pPr>
        <w:ind w:left="1872" w:hanging="360"/>
      </w:pPr>
    </w:lvl>
    <w:lvl w:ilvl="2" w:tplc="D7F8DEA0">
      <w:start w:val="1"/>
      <w:numFmt w:val="lowerRoman"/>
      <w:lvlText w:val="%3."/>
      <w:lvlJc w:val="right"/>
      <w:pPr>
        <w:ind w:left="2592" w:hanging="180"/>
      </w:pPr>
    </w:lvl>
    <w:lvl w:ilvl="3" w:tplc="5AACF2F4">
      <w:start w:val="1"/>
      <w:numFmt w:val="decimal"/>
      <w:lvlText w:val="%4."/>
      <w:lvlJc w:val="left"/>
      <w:pPr>
        <w:ind w:left="3312" w:hanging="360"/>
      </w:pPr>
    </w:lvl>
    <w:lvl w:ilvl="4" w:tplc="390839C6">
      <w:start w:val="1"/>
      <w:numFmt w:val="lowerLetter"/>
      <w:lvlText w:val="%5."/>
      <w:lvlJc w:val="left"/>
      <w:pPr>
        <w:ind w:left="4032" w:hanging="360"/>
      </w:pPr>
    </w:lvl>
    <w:lvl w:ilvl="5" w:tplc="C7045B74">
      <w:start w:val="1"/>
      <w:numFmt w:val="lowerRoman"/>
      <w:lvlText w:val="%6."/>
      <w:lvlJc w:val="right"/>
      <w:pPr>
        <w:ind w:left="4752" w:hanging="180"/>
      </w:pPr>
    </w:lvl>
    <w:lvl w:ilvl="6" w:tplc="046C2030">
      <w:start w:val="1"/>
      <w:numFmt w:val="decimal"/>
      <w:lvlText w:val="%7."/>
      <w:lvlJc w:val="left"/>
      <w:pPr>
        <w:ind w:left="5472" w:hanging="360"/>
      </w:pPr>
    </w:lvl>
    <w:lvl w:ilvl="7" w:tplc="5040245C">
      <w:start w:val="1"/>
      <w:numFmt w:val="lowerLetter"/>
      <w:lvlText w:val="%8."/>
      <w:lvlJc w:val="left"/>
      <w:pPr>
        <w:ind w:left="6192" w:hanging="360"/>
      </w:pPr>
    </w:lvl>
    <w:lvl w:ilvl="8" w:tplc="57F2584E">
      <w:start w:val="1"/>
      <w:numFmt w:val="lowerRoman"/>
      <w:lvlText w:val="%9."/>
      <w:lvlJc w:val="right"/>
      <w:pPr>
        <w:ind w:left="6912" w:hanging="180"/>
      </w:pPr>
    </w:lvl>
  </w:abstractNum>
  <w:abstractNum w:abstractNumId="3" w15:restartNumberingAfterBreak="0">
    <w:nsid w:val="10153AD7"/>
    <w:multiLevelType w:val="hybridMultilevel"/>
    <w:tmpl w:val="33D6FAB0"/>
    <w:lvl w:ilvl="0" w:tplc="C69CCDA0">
      <w:start w:val="1"/>
      <w:numFmt w:val="russianLower"/>
      <w:lvlText w:val="%1)"/>
      <w:lvlJc w:val="left"/>
      <w:pPr>
        <w:ind w:left="1287" w:hanging="360"/>
      </w:pPr>
      <w:rPr>
        <w:rFonts w:cs="Times New Roman" w:hint="default"/>
      </w:rPr>
    </w:lvl>
    <w:lvl w:ilvl="1" w:tplc="036C89F4">
      <w:start w:val="1"/>
      <w:numFmt w:val="lowerLetter"/>
      <w:lvlText w:val="%2."/>
      <w:lvlJc w:val="left"/>
      <w:pPr>
        <w:ind w:left="2007" w:hanging="360"/>
      </w:pPr>
    </w:lvl>
    <w:lvl w:ilvl="2" w:tplc="CA4E98A6">
      <w:start w:val="1"/>
      <w:numFmt w:val="lowerRoman"/>
      <w:lvlText w:val="%3."/>
      <w:lvlJc w:val="right"/>
      <w:pPr>
        <w:ind w:left="2727" w:hanging="180"/>
      </w:pPr>
    </w:lvl>
    <w:lvl w:ilvl="3" w:tplc="9B569F10">
      <w:start w:val="1"/>
      <w:numFmt w:val="decimal"/>
      <w:lvlText w:val="%4."/>
      <w:lvlJc w:val="left"/>
      <w:pPr>
        <w:ind w:left="3447" w:hanging="360"/>
      </w:pPr>
    </w:lvl>
    <w:lvl w:ilvl="4" w:tplc="BF44129E">
      <w:start w:val="1"/>
      <w:numFmt w:val="lowerLetter"/>
      <w:lvlText w:val="%5."/>
      <w:lvlJc w:val="left"/>
      <w:pPr>
        <w:ind w:left="4167" w:hanging="360"/>
      </w:pPr>
    </w:lvl>
    <w:lvl w:ilvl="5" w:tplc="A8ECF21E">
      <w:start w:val="1"/>
      <w:numFmt w:val="lowerRoman"/>
      <w:lvlText w:val="%6."/>
      <w:lvlJc w:val="right"/>
      <w:pPr>
        <w:ind w:left="4887" w:hanging="180"/>
      </w:pPr>
    </w:lvl>
    <w:lvl w:ilvl="6" w:tplc="EBD29CA6">
      <w:start w:val="1"/>
      <w:numFmt w:val="decimal"/>
      <w:lvlText w:val="%7."/>
      <w:lvlJc w:val="left"/>
      <w:pPr>
        <w:ind w:left="5607" w:hanging="360"/>
      </w:pPr>
    </w:lvl>
    <w:lvl w:ilvl="7" w:tplc="F6745F0C">
      <w:start w:val="1"/>
      <w:numFmt w:val="lowerLetter"/>
      <w:lvlText w:val="%8."/>
      <w:lvlJc w:val="left"/>
      <w:pPr>
        <w:ind w:left="6327" w:hanging="360"/>
      </w:pPr>
    </w:lvl>
    <w:lvl w:ilvl="8" w:tplc="B9322A46">
      <w:start w:val="1"/>
      <w:numFmt w:val="lowerRoman"/>
      <w:lvlText w:val="%9."/>
      <w:lvlJc w:val="right"/>
      <w:pPr>
        <w:ind w:left="7047" w:hanging="180"/>
      </w:pPr>
    </w:lvl>
  </w:abstractNum>
  <w:abstractNum w:abstractNumId="4" w15:restartNumberingAfterBreak="0">
    <w:nsid w:val="11132880"/>
    <w:multiLevelType w:val="hybridMultilevel"/>
    <w:tmpl w:val="F7700406"/>
    <w:lvl w:ilvl="0" w:tplc="CF72EAAE">
      <w:start w:val="1"/>
      <w:numFmt w:val="russianLower"/>
      <w:lvlText w:val="%1)"/>
      <w:lvlJc w:val="left"/>
      <w:pPr>
        <w:ind w:left="1296" w:hanging="360"/>
      </w:pPr>
      <w:rPr>
        <w:rFonts w:cs="Times New Roman" w:hint="default"/>
      </w:rPr>
    </w:lvl>
    <w:lvl w:ilvl="1" w:tplc="989AB682">
      <w:start w:val="1"/>
      <w:numFmt w:val="lowerLetter"/>
      <w:lvlText w:val="%2)"/>
      <w:lvlJc w:val="left"/>
      <w:pPr>
        <w:ind w:left="2361" w:hanging="705"/>
      </w:pPr>
      <w:rPr>
        <w:rFonts w:hint="default"/>
      </w:rPr>
    </w:lvl>
    <w:lvl w:ilvl="2" w:tplc="1ECE35BC">
      <w:start w:val="1"/>
      <w:numFmt w:val="lowerRoman"/>
      <w:lvlText w:val="%3."/>
      <w:lvlJc w:val="right"/>
      <w:pPr>
        <w:ind w:left="2736" w:hanging="180"/>
      </w:pPr>
    </w:lvl>
    <w:lvl w:ilvl="3" w:tplc="BF628D2C">
      <w:start w:val="1"/>
      <w:numFmt w:val="decimal"/>
      <w:lvlText w:val="%4."/>
      <w:lvlJc w:val="left"/>
      <w:pPr>
        <w:ind w:left="3456" w:hanging="360"/>
      </w:pPr>
    </w:lvl>
    <w:lvl w:ilvl="4" w:tplc="4E9C305A">
      <w:start w:val="1"/>
      <w:numFmt w:val="lowerLetter"/>
      <w:lvlText w:val="%5."/>
      <w:lvlJc w:val="left"/>
      <w:pPr>
        <w:ind w:left="4176" w:hanging="360"/>
      </w:pPr>
    </w:lvl>
    <w:lvl w:ilvl="5" w:tplc="5AD632D2">
      <w:start w:val="1"/>
      <w:numFmt w:val="lowerRoman"/>
      <w:lvlText w:val="%6."/>
      <w:lvlJc w:val="right"/>
      <w:pPr>
        <w:ind w:left="4896" w:hanging="180"/>
      </w:pPr>
    </w:lvl>
    <w:lvl w:ilvl="6" w:tplc="099E6786">
      <w:start w:val="1"/>
      <w:numFmt w:val="decimal"/>
      <w:lvlText w:val="%7."/>
      <w:lvlJc w:val="left"/>
      <w:pPr>
        <w:ind w:left="5616" w:hanging="360"/>
      </w:pPr>
    </w:lvl>
    <w:lvl w:ilvl="7" w:tplc="1B527348">
      <w:start w:val="1"/>
      <w:numFmt w:val="lowerLetter"/>
      <w:lvlText w:val="%8."/>
      <w:lvlJc w:val="left"/>
      <w:pPr>
        <w:ind w:left="6336" w:hanging="360"/>
      </w:pPr>
    </w:lvl>
    <w:lvl w:ilvl="8" w:tplc="334686FE">
      <w:start w:val="1"/>
      <w:numFmt w:val="lowerRoman"/>
      <w:lvlText w:val="%9."/>
      <w:lvlJc w:val="right"/>
      <w:pPr>
        <w:ind w:left="7056" w:hanging="180"/>
      </w:pPr>
    </w:lvl>
  </w:abstractNum>
  <w:abstractNum w:abstractNumId="5" w15:restartNumberingAfterBreak="0">
    <w:nsid w:val="11761666"/>
    <w:multiLevelType w:val="multilevel"/>
    <w:tmpl w:val="0380A44C"/>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2423417"/>
    <w:multiLevelType w:val="hybridMultilevel"/>
    <w:tmpl w:val="1958A27A"/>
    <w:lvl w:ilvl="0" w:tplc="C420AA4C">
      <w:start w:val="1"/>
      <w:numFmt w:val="russianLower"/>
      <w:lvlText w:val="%1)"/>
      <w:lvlJc w:val="left"/>
      <w:pPr>
        <w:ind w:left="720" w:hanging="360"/>
      </w:pPr>
      <w:rPr>
        <w:rFonts w:cs="Times New Roman" w:hint="default"/>
      </w:rPr>
    </w:lvl>
    <w:lvl w:ilvl="1" w:tplc="BEFC3D4A">
      <w:start w:val="1"/>
      <w:numFmt w:val="lowerLetter"/>
      <w:lvlText w:val="%2."/>
      <w:lvlJc w:val="left"/>
      <w:pPr>
        <w:ind w:left="1440" w:hanging="360"/>
      </w:pPr>
    </w:lvl>
    <w:lvl w:ilvl="2" w:tplc="A636F5D8">
      <w:start w:val="1"/>
      <w:numFmt w:val="lowerRoman"/>
      <w:lvlText w:val="%3."/>
      <w:lvlJc w:val="right"/>
      <w:pPr>
        <w:ind w:left="2160" w:hanging="180"/>
      </w:pPr>
    </w:lvl>
    <w:lvl w:ilvl="3" w:tplc="004E16C2">
      <w:start w:val="1"/>
      <w:numFmt w:val="decimal"/>
      <w:lvlText w:val="%4."/>
      <w:lvlJc w:val="left"/>
      <w:pPr>
        <w:ind w:left="2880" w:hanging="360"/>
      </w:pPr>
    </w:lvl>
    <w:lvl w:ilvl="4" w:tplc="4E825FD0">
      <w:start w:val="1"/>
      <w:numFmt w:val="lowerLetter"/>
      <w:lvlText w:val="%5."/>
      <w:lvlJc w:val="left"/>
      <w:pPr>
        <w:ind w:left="3600" w:hanging="360"/>
      </w:pPr>
    </w:lvl>
    <w:lvl w:ilvl="5" w:tplc="04C0A262">
      <w:start w:val="1"/>
      <w:numFmt w:val="lowerRoman"/>
      <w:lvlText w:val="%6."/>
      <w:lvlJc w:val="right"/>
      <w:pPr>
        <w:ind w:left="4320" w:hanging="180"/>
      </w:pPr>
    </w:lvl>
    <w:lvl w:ilvl="6" w:tplc="16121630">
      <w:start w:val="1"/>
      <w:numFmt w:val="decimal"/>
      <w:lvlText w:val="%7."/>
      <w:lvlJc w:val="left"/>
      <w:pPr>
        <w:ind w:left="5040" w:hanging="360"/>
      </w:pPr>
    </w:lvl>
    <w:lvl w:ilvl="7" w:tplc="7DE06C88">
      <w:start w:val="1"/>
      <w:numFmt w:val="lowerLetter"/>
      <w:lvlText w:val="%8."/>
      <w:lvlJc w:val="left"/>
      <w:pPr>
        <w:ind w:left="5760" w:hanging="360"/>
      </w:pPr>
    </w:lvl>
    <w:lvl w:ilvl="8" w:tplc="2304D136">
      <w:start w:val="1"/>
      <w:numFmt w:val="lowerRoman"/>
      <w:lvlText w:val="%9."/>
      <w:lvlJc w:val="right"/>
      <w:pPr>
        <w:ind w:left="6480" w:hanging="180"/>
      </w:pPr>
    </w:lvl>
  </w:abstractNum>
  <w:abstractNum w:abstractNumId="7" w15:restartNumberingAfterBreak="0">
    <w:nsid w:val="13043F85"/>
    <w:multiLevelType w:val="multilevel"/>
    <w:tmpl w:val="7D42BBC0"/>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8" w15:restartNumberingAfterBreak="0">
    <w:nsid w:val="145C3846"/>
    <w:multiLevelType w:val="hybridMultilevel"/>
    <w:tmpl w:val="1E340A36"/>
    <w:lvl w:ilvl="0" w:tplc="28BE4406">
      <w:start w:val="1"/>
      <w:numFmt w:val="decimal"/>
      <w:lvlText w:val="%1."/>
      <w:lvlJc w:val="left"/>
      <w:pPr>
        <w:tabs>
          <w:tab w:val="num" w:pos="720"/>
        </w:tabs>
        <w:ind w:left="720" w:hanging="360"/>
      </w:pPr>
      <w:rPr>
        <w:rFonts w:hint="default"/>
      </w:rPr>
    </w:lvl>
    <w:lvl w:ilvl="1" w:tplc="1F846E18">
      <w:start w:val="1"/>
      <w:numFmt w:val="lowerLetter"/>
      <w:lvlText w:val="%2."/>
      <w:lvlJc w:val="left"/>
      <w:pPr>
        <w:tabs>
          <w:tab w:val="num" w:pos="1440"/>
        </w:tabs>
        <w:ind w:left="1440" w:hanging="360"/>
      </w:pPr>
    </w:lvl>
    <w:lvl w:ilvl="2" w:tplc="15C460CC">
      <w:start w:val="1"/>
      <w:numFmt w:val="lowerRoman"/>
      <w:lvlText w:val="%3."/>
      <w:lvlJc w:val="right"/>
      <w:pPr>
        <w:tabs>
          <w:tab w:val="num" w:pos="2160"/>
        </w:tabs>
        <w:ind w:left="2160" w:hanging="180"/>
      </w:pPr>
    </w:lvl>
    <w:lvl w:ilvl="3" w:tplc="EAE86008">
      <w:start w:val="1"/>
      <w:numFmt w:val="decimal"/>
      <w:lvlText w:val="%4."/>
      <w:lvlJc w:val="left"/>
      <w:pPr>
        <w:tabs>
          <w:tab w:val="num" w:pos="2880"/>
        </w:tabs>
        <w:ind w:left="2880" w:hanging="360"/>
      </w:pPr>
    </w:lvl>
    <w:lvl w:ilvl="4" w:tplc="73227314">
      <w:start w:val="1"/>
      <w:numFmt w:val="lowerLetter"/>
      <w:lvlText w:val="%5."/>
      <w:lvlJc w:val="left"/>
      <w:pPr>
        <w:tabs>
          <w:tab w:val="num" w:pos="3600"/>
        </w:tabs>
        <w:ind w:left="3600" w:hanging="360"/>
      </w:pPr>
    </w:lvl>
    <w:lvl w:ilvl="5" w:tplc="6AD4C414">
      <w:start w:val="1"/>
      <w:numFmt w:val="lowerRoman"/>
      <w:lvlText w:val="%6."/>
      <w:lvlJc w:val="right"/>
      <w:pPr>
        <w:tabs>
          <w:tab w:val="num" w:pos="4320"/>
        </w:tabs>
        <w:ind w:left="4320" w:hanging="180"/>
      </w:pPr>
    </w:lvl>
    <w:lvl w:ilvl="6" w:tplc="D632FE34">
      <w:start w:val="1"/>
      <w:numFmt w:val="decimal"/>
      <w:lvlText w:val="%7."/>
      <w:lvlJc w:val="left"/>
      <w:pPr>
        <w:tabs>
          <w:tab w:val="num" w:pos="5040"/>
        </w:tabs>
        <w:ind w:left="5040" w:hanging="360"/>
      </w:pPr>
    </w:lvl>
    <w:lvl w:ilvl="7" w:tplc="AE9043F4">
      <w:start w:val="1"/>
      <w:numFmt w:val="lowerLetter"/>
      <w:lvlText w:val="%8."/>
      <w:lvlJc w:val="left"/>
      <w:pPr>
        <w:tabs>
          <w:tab w:val="num" w:pos="5760"/>
        </w:tabs>
        <w:ind w:left="5760" w:hanging="360"/>
      </w:pPr>
    </w:lvl>
    <w:lvl w:ilvl="8" w:tplc="7020DA62">
      <w:start w:val="1"/>
      <w:numFmt w:val="lowerRoman"/>
      <w:lvlText w:val="%9."/>
      <w:lvlJc w:val="right"/>
      <w:pPr>
        <w:tabs>
          <w:tab w:val="num" w:pos="6480"/>
        </w:tabs>
        <w:ind w:left="6480" w:hanging="180"/>
      </w:pPr>
    </w:lvl>
  </w:abstractNum>
  <w:abstractNum w:abstractNumId="9" w15:restartNumberingAfterBreak="0">
    <w:nsid w:val="14A12A87"/>
    <w:multiLevelType w:val="hybridMultilevel"/>
    <w:tmpl w:val="72349522"/>
    <w:lvl w:ilvl="0" w:tplc="9FBC85E6">
      <w:start w:val="1"/>
      <w:numFmt w:val="decimal"/>
      <w:lvlText w:val="%1."/>
      <w:lvlJc w:val="left"/>
      <w:pPr>
        <w:ind w:left="720" w:hanging="360"/>
      </w:pPr>
      <w:rPr>
        <w:rFonts w:hint="default"/>
      </w:rPr>
    </w:lvl>
    <w:lvl w:ilvl="1" w:tplc="581A4214">
      <w:start w:val="1"/>
      <w:numFmt w:val="lowerLetter"/>
      <w:lvlText w:val="%2."/>
      <w:lvlJc w:val="left"/>
      <w:pPr>
        <w:ind w:left="1440" w:hanging="360"/>
      </w:pPr>
    </w:lvl>
    <w:lvl w:ilvl="2" w:tplc="6A7EC096">
      <w:start w:val="1"/>
      <w:numFmt w:val="lowerRoman"/>
      <w:lvlText w:val="%3."/>
      <w:lvlJc w:val="right"/>
      <w:pPr>
        <w:ind w:left="2160" w:hanging="180"/>
      </w:pPr>
    </w:lvl>
    <w:lvl w:ilvl="3" w:tplc="D320FC4E">
      <w:start w:val="1"/>
      <w:numFmt w:val="decimal"/>
      <w:lvlText w:val="%4."/>
      <w:lvlJc w:val="left"/>
      <w:pPr>
        <w:ind w:left="2880" w:hanging="360"/>
      </w:pPr>
    </w:lvl>
    <w:lvl w:ilvl="4" w:tplc="C72EECB8">
      <w:start w:val="1"/>
      <w:numFmt w:val="lowerLetter"/>
      <w:lvlText w:val="%5."/>
      <w:lvlJc w:val="left"/>
      <w:pPr>
        <w:ind w:left="3600" w:hanging="360"/>
      </w:pPr>
    </w:lvl>
    <w:lvl w:ilvl="5" w:tplc="D7EE827E">
      <w:start w:val="1"/>
      <w:numFmt w:val="lowerRoman"/>
      <w:lvlText w:val="%6."/>
      <w:lvlJc w:val="right"/>
      <w:pPr>
        <w:ind w:left="4320" w:hanging="180"/>
      </w:pPr>
    </w:lvl>
    <w:lvl w:ilvl="6" w:tplc="AC76A6CA">
      <w:start w:val="1"/>
      <w:numFmt w:val="decimal"/>
      <w:lvlText w:val="%7."/>
      <w:lvlJc w:val="left"/>
      <w:pPr>
        <w:ind w:left="5040" w:hanging="360"/>
      </w:pPr>
    </w:lvl>
    <w:lvl w:ilvl="7" w:tplc="4642BE9C">
      <w:start w:val="1"/>
      <w:numFmt w:val="lowerLetter"/>
      <w:lvlText w:val="%8."/>
      <w:lvlJc w:val="left"/>
      <w:pPr>
        <w:ind w:left="5760" w:hanging="360"/>
      </w:pPr>
    </w:lvl>
    <w:lvl w:ilvl="8" w:tplc="D772EA82">
      <w:start w:val="1"/>
      <w:numFmt w:val="lowerRoman"/>
      <w:lvlText w:val="%9."/>
      <w:lvlJc w:val="right"/>
      <w:pPr>
        <w:ind w:left="6480" w:hanging="180"/>
      </w:pPr>
    </w:lvl>
  </w:abstractNum>
  <w:abstractNum w:abstractNumId="10" w15:restartNumberingAfterBreak="0">
    <w:nsid w:val="159245FC"/>
    <w:multiLevelType w:val="hybridMultilevel"/>
    <w:tmpl w:val="17C66E84"/>
    <w:lvl w:ilvl="0" w:tplc="51627D96">
      <w:start w:val="1"/>
      <w:numFmt w:val="russianLower"/>
      <w:pStyle w:val="a0"/>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68D8B052">
      <w:start w:val="1"/>
      <w:numFmt w:val="lowerLetter"/>
      <w:lvlText w:val="%2)"/>
      <w:lvlJc w:val="left"/>
      <w:pPr>
        <w:tabs>
          <w:tab w:val="num" w:pos="1429"/>
        </w:tabs>
        <w:ind w:left="1429" w:hanging="360"/>
      </w:pPr>
      <w:rPr>
        <w:rFonts w:hint="default"/>
      </w:rPr>
    </w:lvl>
    <w:lvl w:ilvl="2" w:tplc="C4D6CB04">
      <w:start w:val="1"/>
      <w:numFmt w:val="lowerRoman"/>
      <w:lvlText w:val="%3)"/>
      <w:lvlJc w:val="left"/>
      <w:pPr>
        <w:tabs>
          <w:tab w:val="num" w:pos="1789"/>
        </w:tabs>
        <w:ind w:left="1789" w:hanging="360"/>
      </w:pPr>
      <w:rPr>
        <w:rFonts w:hint="default"/>
      </w:rPr>
    </w:lvl>
    <w:lvl w:ilvl="3" w:tplc="11B8036C">
      <w:start w:val="1"/>
      <w:numFmt w:val="decimal"/>
      <w:lvlText w:val="(%4)"/>
      <w:lvlJc w:val="left"/>
      <w:pPr>
        <w:tabs>
          <w:tab w:val="num" w:pos="2149"/>
        </w:tabs>
        <w:ind w:left="2149" w:hanging="360"/>
      </w:pPr>
      <w:rPr>
        <w:rFonts w:hint="default"/>
      </w:rPr>
    </w:lvl>
    <w:lvl w:ilvl="4" w:tplc="C5281C88">
      <w:start w:val="1"/>
      <w:numFmt w:val="lowerLetter"/>
      <w:lvlText w:val="(%5)"/>
      <w:lvlJc w:val="left"/>
      <w:pPr>
        <w:tabs>
          <w:tab w:val="num" w:pos="2509"/>
        </w:tabs>
        <w:ind w:left="2509" w:hanging="360"/>
      </w:pPr>
      <w:rPr>
        <w:rFonts w:hint="default"/>
      </w:rPr>
    </w:lvl>
    <w:lvl w:ilvl="5" w:tplc="FF643DBC">
      <w:start w:val="1"/>
      <w:numFmt w:val="lowerRoman"/>
      <w:lvlText w:val="(%6)"/>
      <w:lvlJc w:val="left"/>
      <w:pPr>
        <w:tabs>
          <w:tab w:val="num" w:pos="2869"/>
        </w:tabs>
        <w:ind w:left="2869" w:hanging="360"/>
      </w:pPr>
      <w:rPr>
        <w:rFonts w:hint="default"/>
      </w:rPr>
    </w:lvl>
    <w:lvl w:ilvl="6" w:tplc="D90E8264">
      <w:start w:val="1"/>
      <w:numFmt w:val="decimal"/>
      <w:lvlText w:val="%7."/>
      <w:lvlJc w:val="left"/>
      <w:pPr>
        <w:tabs>
          <w:tab w:val="num" w:pos="3229"/>
        </w:tabs>
        <w:ind w:left="3229" w:hanging="360"/>
      </w:pPr>
      <w:rPr>
        <w:rFonts w:hint="default"/>
      </w:rPr>
    </w:lvl>
    <w:lvl w:ilvl="7" w:tplc="C0D41DF2">
      <w:start w:val="1"/>
      <w:numFmt w:val="lowerLetter"/>
      <w:lvlText w:val="%8."/>
      <w:lvlJc w:val="left"/>
      <w:pPr>
        <w:tabs>
          <w:tab w:val="num" w:pos="3589"/>
        </w:tabs>
        <w:ind w:left="3589" w:hanging="360"/>
      </w:pPr>
      <w:rPr>
        <w:rFonts w:hint="default"/>
      </w:rPr>
    </w:lvl>
    <w:lvl w:ilvl="8" w:tplc="4CD4F5FA">
      <w:start w:val="1"/>
      <w:numFmt w:val="lowerRoman"/>
      <w:lvlText w:val="%9."/>
      <w:lvlJc w:val="left"/>
      <w:pPr>
        <w:tabs>
          <w:tab w:val="num" w:pos="3949"/>
        </w:tabs>
        <w:ind w:left="3949" w:hanging="360"/>
      </w:pPr>
      <w:rPr>
        <w:rFonts w:hint="default"/>
      </w:rPr>
    </w:lvl>
  </w:abstractNum>
  <w:abstractNum w:abstractNumId="11" w15:restartNumberingAfterBreak="0">
    <w:nsid w:val="1945213D"/>
    <w:multiLevelType w:val="hybridMultilevel"/>
    <w:tmpl w:val="90440ADE"/>
    <w:lvl w:ilvl="0" w:tplc="384C2DD2">
      <w:start w:val="1"/>
      <w:numFmt w:val="decimal"/>
      <w:lvlText w:val="%1."/>
      <w:lvlJc w:val="left"/>
      <w:pPr>
        <w:tabs>
          <w:tab w:val="num" w:pos="360"/>
        </w:tabs>
        <w:ind w:left="360" w:hanging="360"/>
      </w:pPr>
    </w:lvl>
    <w:lvl w:ilvl="1" w:tplc="2FC066D6">
      <w:start w:val="1"/>
      <w:numFmt w:val="lowerLetter"/>
      <w:lvlText w:val="%2."/>
      <w:lvlJc w:val="left"/>
      <w:pPr>
        <w:tabs>
          <w:tab w:val="num" w:pos="1440"/>
        </w:tabs>
        <w:ind w:left="1440" w:hanging="360"/>
      </w:pPr>
    </w:lvl>
    <w:lvl w:ilvl="2" w:tplc="A3D80130">
      <w:start w:val="1"/>
      <w:numFmt w:val="lowerRoman"/>
      <w:lvlText w:val="%3."/>
      <w:lvlJc w:val="right"/>
      <w:pPr>
        <w:tabs>
          <w:tab w:val="num" w:pos="2160"/>
        </w:tabs>
        <w:ind w:left="2160" w:hanging="180"/>
      </w:pPr>
    </w:lvl>
    <w:lvl w:ilvl="3" w:tplc="F9CE0930">
      <w:start w:val="1"/>
      <w:numFmt w:val="decimal"/>
      <w:lvlText w:val="%4."/>
      <w:lvlJc w:val="left"/>
      <w:pPr>
        <w:tabs>
          <w:tab w:val="num" w:pos="2880"/>
        </w:tabs>
        <w:ind w:left="2880" w:hanging="360"/>
      </w:pPr>
    </w:lvl>
    <w:lvl w:ilvl="4" w:tplc="C2B8C154">
      <w:start w:val="1"/>
      <w:numFmt w:val="lowerLetter"/>
      <w:lvlText w:val="%5."/>
      <w:lvlJc w:val="left"/>
      <w:pPr>
        <w:tabs>
          <w:tab w:val="num" w:pos="3600"/>
        </w:tabs>
        <w:ind w:left="3600" w:hanging="360"/>
      </w:pPr>
    </w:lvl>
    <w:lvl w:ilvl="5" w:tplc="567A11CA">
      <w:start w:val="1"/>
      <w:numFmt w:val="lowerRoman"/>
      <w:lvlText w:val="%6."/>
      <w:lvlJc w:val="right"/>
      <w:pPr>
        <w:tabs>
          <w:tab w:val="num" w:pos="4320"/>
        </w:tabs>
        <w:ind w:left="4320" w:hanging="180"/>
      </w:pPr>
    </w:lvl>
    <w:lvl w:ilvl="6" w:tplc="B5CE480A">
      <w:start w:val="1"/>
      <w:numFmt w:val="decimal"/>
      <w:lvlText w:val="%7."/>
      <w:lvlJc w:val="left"/>
      <w:pPr>
        <w:tabs>
          <w:tab w:val="num" w:pos="5040"/>
        </w:tabs>
        <w:ind w:left="5040" w:hanging="360"/>
      </w:pPr>
    </w:lvl>
    <w:lvl w:ilvl="7" w:tplc="021AFC86">
      <w:start w:val="1"/>
      <w:numFmt w:val="lowerLetter"/>
      <w:lvlText w:val="%8."/>
      <w:lvlJc w:val="left"/>
      <w:pPr>
        <w:tabs>
          <w:tab w:val="num" w:pos="5760"/>
        </w:tabs>
        <w:ind w:left="5760" w:hanging="360"/>
      </w:pPr>
    </w:lvl>
    <w:lvl w:ilvl="8" w:tplc="34F89AC2">
      <w:start w:val="1"/>
      <w:numFmt w:val="lowerRoman"/>
      <w:lvlText w:val="%9."/>
      <w:lvlJc w:val="right"/>
      <w:pPr>
        <w:tabs>
          <w:tab w:val="num" w:pos="6480"/>
        </w:tabs>
        <w:ind w:left="6480" w:hanging="180"/>
      </w:pPr>
    </w:lvl>
  </w:abstractNum>
  <w:abstractNum w:abstractNumId="12" w15:restartNumberingAfterBreak="0">
    <w:nsid w:val="25527525"/>
    <w:multiLevelType w:val="multilevel"/>
    <w:tmpl w:val="3EBE5068"/>
    <w:lvl w:ilvl="0">
      <w:start w:val="1"/>
      <w:numFmt w:val="decimal"/>
      <w:pStyle w:val="a1"/>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27DE3239"/>
    <w:multiLevelType w:val="hybridMultilevel"/>
    <w:tmpl w:val="061A7E0E"/>
    <w:lvl w:ilvl="0" w:tplc="62D4F14E">
      <w:start w:val="1"/>
      <w:numFmt w:val="decimal"/>
      <w:pStyle w:val="3"/>
      <w:lvlText w:val="%1."/>
      <w:lvlJc w:val="left"/>
      <w:pPr>
        <w:tabs>
          <w:tab w:val="num" w:pos="360"/>
        </w:tabs>
        <w:ind w:left="360" w:hanging="360"/>
      </w:pPr>
    </w:lvl>
    <w:lvl w:ilvl="1" w:tplc="C4F0BA40">
      <w:start w:val="1"/>
      <w:numFmt w:val="bullet"/>
      <w:lvlText w:val="o"/>
      <w:lvlJc w:val="left"/>
      <w:pPr>
        <w:ind w:left="1440" w:hanging="360"/>
      </w:pPr>
      <w:rPr>
        <w:rFonts w:ascii="Courier New" w:eastAsia="Courier New" w:hAnsi="Courier New" w:cs="Courier New" w:hint="default"/>
      </w:rPr>
    </w:lvl>
    <w:lvl w:ilvl="2" w:tplc="C172C836">
      <w:start w:val="1"/>
      <w:numFmt w:val="bullet"/>
      <w:lvlText w:val="§"/>
      <w:lvlJc w:val="left"/>
      <w:pPr>
        <w:ind w:left="2160" w:hanging="360"/>
      </w:pPr>
      <w:rPr>
        <w:rFonts w:ascii="Wingdings" w:eastAsia="Wingdings" w:hAnsi="Wingdings" w:cs="Wingdings" w:hint="default"/>
      </w:rPr>
    </w:lvl>
    <w:lvl w:ilvl="3" w:tplc="54AE2DF8">
      <w:start w:val="1"/>
      <w:numFmt w:val="bullet"/>
      <w:lvlText w:val="·"/>
      <w:lvlJc w:val="left"/>
      <w:pPr>
        <w:ind w:left="2880" w:hanging="360"/>
      </w:pPr>
      <w:rPr>
        <w:rFonts w:ascii="Symbol" w:eastAsia="Symbol" w:hAnsi="Symbol" w:cs="Symbol" w:hint="default"/>
      </w:rPr>
    </w:lvl>
    <w:lvl w:ilvl="4" w:tplc="0CD83AC2">
      <w:start w:val="1"/>
      <w:numFmt w:val="bullet"/>
      <w:lvlText w:val="o"/>
      <w:lvlJc w:val="left"/>
      <w:pPr>
        <w:ind w:left="3600" w:hanging="360"/>
      </w:pPr>
      <w:rPr>
        <w:rFonts w:ascii="Courier New" w:eastAsia="Courier New" w:hAnsi="Courier New" w:cs="Courier New" w:hint="default"/>
      </w:rPr>
    </w:lvl>
    <w:lvl w:ilvl="5" w:tplc="879E188C">
      <w:start w:val="1"/>
      <w:numFmt w:val="bullet"/>
      <w:lvlText w:val="§"/>
      <w:lvlJc w:val="left"/>
      <w:pPr>
        <w:ind w:left="4320" w:hanging="360"/>
      </w:pPr>
      <w:rPr>
        <w:rFonts w:ascii="Wingdings" w:eastAsia="Wingdings" w:hAnsi="Wingdings" w:cs="Wingdings" w:hint="default"/>
      </w:rPr>
    </w:lvl>
    <w:lvl w:ilvl="6" w:tplc="303A79EA">
      <w:start w:val="1"/>
      <w:numFmt w:val="bullet"/>
      <w:lvlText w:val="·"/>
      <w:lvlJc w:val="left"/>
      <w:pPr>
        <w:ind w:left="5040" w:hanging="360"/>
      </w:pPr>
      <w:rPr>
        <w:rFonts w:ascii="Symbol" w:eastAsia="Symbol" w:hAnsi="Symbol" w:cs="Symbol" w:hint="default"/>
      </w:rPr>
    </w:lvl>
    <w:lvl w:ilvl="7" w:tplc="700CD476">
      <w:start w:val="1"/>
      <w:numFmt w:val="bullet"/>
      <w:lvlText w:val="o"/>
      <w:lvlJc w:val="left"/>
      <w:pPr>
        <w:ind w:left="5760" w:hanging="360"/>
      </w:pPr>
      <w:rPr>
        <w:rFonts w:ascii="Courier New" w:eastAsia="Courier New" w:hAnsi="Courier New" w:cs="Courier New" w:hint="default"/>
      </w:rPr>
    </w:lvl>
    <w:lvl w:ilvl="8" w:tplc="6058779C">
      <w:start w:val="1"/>
      <w:numFmt w:val="bullet"/>
      <w:lvlText w:val="§"/>
      <w:lvlJc w:val="left"/>
      <w:pPr>
        <w:ind w:left="6480" w:hanging="360"/>
      </w:pPr>
      <w:rPr>
        <w:rFonts w:ascii="Wingdings" w:eastAsia="Wingdings" w:hAnsi="Wingdings" w:cs="Wingdings" w:hint="default"/>
      </w:rPr>
    </w:lvl>
  </w:abstractNum>
  <w:abstractNum w:abstractNumId="14" w15:restartNumberingAfterBreak="0">
    <w:nsid w:val="2C5C0779"/>
    <w:multiLevelType w:val="hybridMultilevel"/>
    <w:tmpl w:val="A06CB7B2"/>
    <w:lvl w:ilvl="0" w:tplc="BECADACE">
      <w:start w:val="1"/>
      <w:numFmt w:val="decimal"/>
      <w:lvlText w:val="%1."/>
      <w:lvlJc w:val="left"/>
      <w:pPr>
        <w:ind w:left="709" w:hanging="675"/>
      </w:pPr>
      <w:rPr>
        <w:rFonts w:hint="default"/>
      </w:rPr>
    </w:lvl>
    <w:lvl w:ilvl="1" w:tplc="C11E1022">
      <w:start w:val="1"/>
      <w:numFmt w:val="lowerLetter"/>
      <w:lvlText w:val="%2."/>
      <w:lvlJc w:val="left"/>
      <w:pPr>
        <w:ind w:left="1114" w:hanging="360"/>
      </w:pPr>
    </w:lvl>
    <w:lvl w:ilvl="2" w:tplc="319697CE">
      <w:start w:val="1"/>
      <w:numFmt w:val="lowerRoman"/>
      <w:lvlText w:val="%3."/>
      <w:lvlJc w:val="right"/>
      <w:pPr>
        <w:ind w:left="1834" w:hanging="180"/>
      </w:pPr>
    </w:lvl>
    <w:lvl w:ilvl="3" w:tplc="248A1BEC">
      <w:start w:val="1"/>
      <w:numFmt w:val="decimal"/>
      <w:lvlText w:val="%4."/>
      <w:lvlJc w:val="left"/>
      <w:pPr>
        <w:ind w:left="2554" w:hanging="360"/>
      </w:pPr>
    </w:lvl>
    <w:lvl w:ilvl="4" w:tplc="B40A61CE">
      <w:start w:val="1"/>
      <w:numFmt w:val="lowerLetter"/>
      <w:lvlText w:val="%5."/>
      <w:lvlJc w:val="left"/>
      <w:pPr>
        <w:ind w:left="3274" w:hanging="360"/>
      </w:pPr>
    </w:lvl>
    <w:lvl w:ilvl="5" w:tplc="A7F2A162">
      <w:start w:val="1"/>
      <w:numFmt w:val="lowerRoman"/>
      <w:lvlText w:val="%6."/>
      <w:lvlJc w:val="right"/>
      <w:pPr>
        <w:ind w:left="3994" w:hanging="180"/>
      </w:pPr>
    </w:lvl>
    <w:lvl w:ilvl="6" w:tplc="BF583530">
      <w:start w:val="1"/>
      <w:numFmt w:val="decimal"/>
      <w:lvlText w:val="%7."/>
      <w:lvlJc w:val="left"/>
      <w:pPr>
        <w:ind w:left="4714" w:hanging="360"/>
      </w:pPr>
    </w:lvl>
    <w:lvl w:ilvl="7" w:tplc="F1A87028">
      <w:start w:val="1"/>
      <w:numFmt w:val="lowerLetter"/>
      <w:lvlText w:val="%8."/>
      <w:lvlJc w:val="left"/>
      <w:pPr>
        <w:ind w:left="5434" w:hanging="360"/>
      </w:pPr>
    </w:lvl>
    <w:lvl w:ilvl="8" w:tplc="0C5A2872">
      <w:start w:val="1"/>
      <w:numFmt w:val="lowerRoman"/>
      <w:lvlText w:val="%9."/>
      <w:lvlJc w:val="right"/>
      <w:pPr>
        <w:ind w:left="6154" w:hanging="180"/>
      </w:pPr>
    </w:lvl>
  </w:abstractNum>
  <w:abstractNum w:abstractNumId="15" w15:restartNumberingAfterBreak="0">
    <w:nsid w:val="302374B3"/>
    <w:multiLevelType w:val="hybridMultilevel"/>
    <w:tmpl w:val="B0EA8644"/>
    <w:lvl w:ilvl="0" w:tplc="70DE8B32">
      <w:start w:val="1"/>
      <w:numFmt w:val="decimal"/>
      <w:lvlText w:val="%1."/>
      <w:lvlJc w:val="left"/>
      <w:pPr>
        <w:ind w:left="1080" w:hanging="360"/>
      </w:pPr>
      <w:rPr>
        <w:rFonts w:ascii="Times New Roman" w:hAnsi="Times New Roman" w:cs="Times New Roman" w:hint="default"/>
        <w:b w:val="0"/>
        <w:i w:val="0"/>
        <w:color w:val="auto"/>
        <w:sz w:val="24"/>
        <w:szCs w:val="24"/>
      </w:rPr>
    </w:lvl>
    <w:lvl w:ilvl="1" w:tplc="A1B05D32">
      <w:start w:val="1"/>
      <w:numFmt w:val="lowerLetter"/>
      <w:lvlText w:val="%2."/>
      <w:lvlJc w:val="left"/>
      <w:pPr>
        <w:ind w:left="1800" w:hanging="360"/>
      </w:pPr>
    </w:lvl>
    <w:lvl w:ilvl="2" w:tplc="AB6E3E84">
      <w:start w:val="1"/>
      <w:numFmt w:val="lowerRoman"/>
      <w:lvlText w:val="%3."/>
      <w:lvlJc w:val="right"/>
      <w:pPr>
        <w:ind w:left="2520" w:hanging="180"/>
      </w:pPr>
    </w:lvl>
    <w:lvl w:ilvl="3" w:tplc="C6BCD062">
      <w:start w:val="1"/>
      <w:numFmt w:val="decimal"/>
      <w:lvlText w:val="%4."/>
      <w:lvlJc w:val="left"/>
      <w:pPr>
        <w:ind w:left="3240" w:hanging="360"/>
      </w:pPr>
    </w:lvl>
    <w:lvl w:ilvl="4" w:tplc="FB14F2D6">
      <w:start w:val="1"/>
      <w:numFmt w:val="lowerLetter"/>
      <w:lvlText w:val="%5."/>
      <w:lvlJc w:val="left"/>
      <w:pPr>
        <w:ind w:left="3960" w:hanging="360"/>
      </w:pPr>
    </w:lvl>
    <w:lvl w:ilvl="5" w:tplc="98B4CB1C">
      <w:start w:val="1"/>
      <w:numFmt w:val="lowerRoman"/>
      <w:lvlText w:val="%6."/>
      <w:lvlJc w:val="right"/>
      <w:pPr>
        <w:ind w:left="4680" w:hanging="180"/>
      </w:pPr>
    </w:lvl>
    <w:lvl w:ilvl="6" w:tplc="A7388438">
      <w:start w:val="1"/>
      <w:numFmt w:val="decimal"/>
      <w:lvlText w:val="%7."/>
      <w:lvlJc w:val="left"/>
      <w:pPr>
        <w:ind w:left="5400" w:hanging="360"/>
      </w:pPr>
    </w:lvl>
    <w:lvl w:ilvl="7" w:tplc="FDB49DCA">
      <w:start w:val="1"/>
      <w:numFmt w:val="lowerLetter"/>
      <w:lvlText w:val="%8."/>
      <w:lvlJc w:val="left"/>
      <w:pPr>
        <w:ind w:left="6120" w:hanging="360"/>
      </w:pPr>
    </w:lvl>
    <w:lvl w:ilvl="8" w:tplc="EB46685A">
      <w:start w:val="1"/>
      <w:numFmt w:val="lowerRoman"/>
      <w:lvlText w:val="%9."/>
      <w:lvlJc w:val="right"/>
      <w:pPr>
        <w:ind w:left="6840" w:hanging="180"/>
      </w:pPr>
    </w:lvl>
  </w:abstractNum>
  <w:abstractNum w:abstractNumId="16" w15:restartNumberingAfterBreak="0">
    <w:nsid w:val="306F5358"/>
    <w:multiLevelType w:val="multilevel"/>
    <w:tmpl w:val="1FE289A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31857791"/>
    <w:multiLevelType w:val="multilevel"/>
    <w:tmpl w:val="CB46F6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88163EB"/>
    <w:multiLevelType w:val="multilevel"/>
    <w:tmpl w:val="D51AF644"/>
    <w:lvl w:ilvl="0">
      <w:start w:val="1"/>
      <w:numFmt w:val="decimal"/>
      <w:pStyle w:val="a2"/>
      <w:lvlText w:val="%1."/>
      <w:lvlJc w:val="left"/>
      <w:pPr>
        <w:tabs>
          <w:tab w:val="num" w:pos="567"/>
        </w:tabs>
        <w:ind w:left="567" w:hanging="567"/>
      </w:pPr>
    </w:lvl>
    <w:lvl w:ilvl="1">
      <w:start w:val="1"/>
      <w:numFmt w:val="decimal"/>
      <w:pStyle w:val="a3"/>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AE774CE"/>
    <w:multiLevelType w:val="hybridMultilevel"/>
    <w:tmpl w:val="BF280A82"/>
    <w:lvl w:ilvl="0" w:tplc="93CC85B2">
      <w:start w:val="1"/>
      <w:numFmt w:val="bullet"/>
      <w:lvlText w:val="­"/>
      <w:lvlJc w:val="left"/>
      <w:pPr>
        <w:ind w:left="720" w:hanging="360"/>
      </w:pPr>
      <w:rPr>
        <w:rFonts w:ascii="Arial (WT)" w:hAnsi="Arial (WT)" w:hint="default"/>
      </w:rPr>
    </w:lvl>
    <w:lvl w:ilvl="1" w:tplc="9D8C972C">
      <w:start w:val="1"/>
      <w:numFmt w:val="bullet"/>
      <w:lvlText w:val="o"/>
      <w:lvlJc w:val="left"/>
      <w:pPr>
        <w:ind w:left="1440" w:hanging="360"/>
      </w:pPr>
      <w:rPr>
        <w:rFonts w:ascii="Courier New" w:hAnsi="Courier New" w:cs="Courier New" w:hint="default"/>
      </w:rPr>
    </w:lvl>
    <w:lvl w:ilvl="2" w:tplc="EF3A3B6C">
      <w:start w:val="1"/>
      <w:numFmt w:val="bullet"/>
      <w:lvlText w:val=""/>
      <w:lvlJc w:val="left"/>
      <w:pPr>
        <w:ind w:left="2160" w:hanging="360"/>
      </w:pPr>
      <w:rPr>
        <w:rFonts w:ascii="Wingdings" w:hAnsi="Wingdings" w:hint="default"/>
      </w:rPr>
    </w:lvl>
    <w:lvl w:ilvl="3" w:tplc="151C32AA">
      <w:start w:val="1"/>
      <w:numFmt w:val="bullet"/>
      <w:lvlText w:val=""/>
      <w:lvlJc w:val="left"/>
      <w:pPr>
        <w:ind w:left="2880" w:hanging="360"/>
      </w:pPr>
      <w:rPr>
        <w:rFonts w:ascii="Symbol" w:hAnsi="Symbol" w:hint="default"/>
      </w:rPr>
    </w:lvl>
    <w:lvl w:ilvl="4" w:tplc="E98C3A96">
      <w:start w:val="1"/>
      <w:numFmt w:val="bullet"/>
      <w:lvlText w:val="o"/>
      <w:lvlJc w:val="left"/>
      <w:pPr>
        <w:ind w:left="3600" w:hanging="360"/>
      </w:pPr>
      <w:rPr>
        <w:rFonts w:ascii="Courier New" w:hAnsi="Courier New" w:cs="Courier New" w:hint="default"/>
      </w:rPr>
    </w:lvl>
    <w:lvl w:ilvl="5" w:tplc="1332A35C">
      <w:start w:val="1"/>
      <w:numFmt w:val="bullet"/>
      <w:lvlText w:val=""/>
      <w:lvlJc w:val="left"/>
      <w:pPr>
        <w:ind w:left="4320" w:hanging="360"/>
      </w:pPr>
      <w:rPr>
        <w:rFonts w:ascii="Wingdings" w:hAnsi="Wingdings" w:hint="default"/>
      </w:rPr>
    </w:lvl>
    <w:lvl w:ilvl="6" w:tplc="9D181524">
      <w:start w:val="1"/>
      <w:numFmt w:val="bullet"/>
      <w:lvlText w:val=""/>
      <w:lvlJc w:val="left"/>
      <w:pPr>
        <w:ind w:left="5040" w:hanging="360"/>
      </w:pPr>
      <w:rPr>
        <w:rFonts w:ascii="Symbol" w:hAnsi="Symbol" w:hint="default"/>
      </w:rPr>
    </w:lvl>
    <w:lvl w:ilvl="7" w:tplc="5A2A7E3C">
      <w:start w:val="1"/>
      <w:numFmt w:val="bullet"/>
      <w:lvlText w:val="o"/>
      <w:lvlJc w:val="left"/>
      <w:pPr>
        <w:ind w:left="5760" w:hanging="360"/>
      </w:pPr>
      <w:rPr>
        <w:rFonts w:ascii="Courier New" w:hAnsi="Courier New" w:cs="Courier New" w:hint="default"/>
      </w:rPr>
    </w:lvl>
    <w:lvl w:ilvl="8" w:tplc="4B185866">
      <w:start w:val="1"/>
      <w:numFmt w:val="bullet"/>
      <w:lvlText w:val=""/>
      <w:lvlJc w:val="left"/>
      <w:pPr>
        <w:ind w:left="6480" w:hanging="360"/>
      </w:pPr>
      <w:rPr>
        <w:rFonts w:ascii="Wingdings" w:hAnsi="Wingdings" w:hint="default"/>
      </w:rPr>
    </w:lvl>
  </w:abstractNum>
  <w:abstractNum w:abstractNumId="20" w15:restartNumberingAfterBreak="0">
    <w:nsid w:val="3BBF3FFE"/>
    <w:multiLevelType w:val="hybridMultilevel"/>
    <w:tmpl w:val="83C0BADC"/>
    <w:lvl w:ilvl="0" w:tplc="0CF0D10E">
      <w:start w:val="1"/>
      <w:numFmt w:val="decimal"/>
      <w:lvlText w:val="%1."/>
      <w:lvlJc w:val="left"/>
      <w:pPr>
        <w:tabs>
          <w:tab w:val="num" w:pos="1260"/>
        </w:tabs>
        <w:ind w:left="1260" w:hanging="360"/>
      </w:pPr>
      <w:rPr>
        <w:rFonts w:hint="default"/>
      </w:rPr>
    </w:lvl>
    <w:lvl w:ilvl="1" w:tplc="B4F83966">
      <w:start w:val="1"/>
      <w:numFmt w:val="lowerLetter"/>
      <w:lvlText w:val="%2."/>
      <w:lvlJc w:val="left"/>
      <w:pPr>
        <w:tabs>
          <w:tab w:val="num" w:pos="1980"/>
        </w:tabs>
        <w:ind w:left="1980" w:hanging="360"/>
      </w:pPr>
    </w:lvl>
    <w:lvl w:ilvl="2" w:tplc="747E94C4">
      <w:start w:val="1"/>
      <w:numFmt w:val="lowerRoman"/>
      <w:lvlText w:val="%3."/>
      <w:lvlJc w:val="right"/>
      <w:pPr>
        <w:tabs>
          <w:tab w:val="num" w:pos="2700"/>
        </w:tabs>
        <w:ind w:left="2700" w:hanging="180"/>
      </w:pPr>
    </w:lvl>
    <w:lvl w:ilvl="3" w:tplc="CF92CCC2">
      <w:start w:val="1"/>
      <w:numFmt w:val="decimal"/>
      <w:lvlText w:val="%4."/>
      <w:lvlJc w:val="left"/>
      <w:pPr>
        <w:tabs>
          <w:tab w:val="num" w:pos="3420"/>
        </w:tabs>
        <w:ind w:left="3420" w:hanging="360"/>
      </w:pPr>
    </w:lvl>
    <w:lvl w:ilvl="4" w:tplc="A284327C">
      <w:start w:val="1"/>
      <w:numFmt w:val="lowerLetter"/>
      <w:lvlText w:val="%5."/>
      <w:lvlJc w:val="left"/>
      <w:pPr>
        <w:tabs>
          <w:tab w:val="num" w:pos="4140"/>
        </w:tabs>
        <w:ind w:left="4140" w:hanging="360"/>
      </w:pPr>
    </w:lvl>
    <w:lvl w:ilvl="5" w:tplc="39409A22">
      <w:start w:val="1"/>
      <w:numFmt w:val="lowerRoman"/>
      <w:lvlText w:val="%6."/>
      <w:lvlJc w:val="right"/>
      <w:pPr>
        <w:tabs>
          <w:tab w:val="num" w:pos="4860"/>
        </w:tabs>
        <w:ind w:left="4860" w:hanging="180"/>
      </w:pPr>
    </w:lvl>
    <w:lvl w:ilvl="6" w:tplc="A63A7022">
      <w:start w:val="1"/>
      <w:numFmt w:val="decimal"/>
      <w:lvlText w:val="%7."/>
      <w:lvlJc w:val="left"/>
      <w:pPr>
        <w:tabs>
          <w:tab w:val="num" w:pos="5580"/>
        </w:tabs>
        <w:ind w:left="5580" w:hanging="360"/>
      </w:pPr>
    </w:lvl>
    <w:lvl w:ilvl="7" w:tplc="5E008298">
      <w:start w:val="1"/>
      <w:numFmt w:val="lowerLetter"/>
      <w:lvlText w:val="%8."/>
      <w:lvlJc w:val="left"/>
      <w:pPr>
        <w:tabs>
          <w:tab w:val="num" w:pos="6300"/>
        </w:tabs>
        <w:ind w:left="6300" w:hanging="360"/>
      </w:pPr>
    </w:lvl>
    <w:lvl w:ilvl="8" w:tplc="89BA0CEE">
      <w:start w:val="1"/>
      <w:numFmt w:val="lowerRoman"/>
      <w:lvlText w:val="%9."/>
      <w:lvlJc w:val="right"/>
      <w:pPr>
        <w:tabs>
          <w:tab w:val="num" w:pos="7020"/>
        </w:tabs>
        <w:ind w:left="7020" w:hanging="180"/>
      </w:pPr>
    </w:lvl>
  </w:abstractNum>
  <w:abstractNum w:abstractNumId="21" w15:restartNumberingAfterBreak="0">
    <w:nsid w:val="3E5461B1"/>
    <w:multiLevelType w:val="multilevel"/>
    <w:tmpl w:val="140ED252"/>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F927982"/>
    <w:multiLevelType w:val="hybridMultilevel"/>
    <w:tmpl w:val="75BC0EC6"/>
    <w:lvl w:ilvl="0" w:tplc="1B749480">
      <w:start w:val="1"/>
      <w:numFmt w:val="russianLower"/>
      <w:lvlText w:val="%1)"/>
      <w:lvlJc w:val="left"/>
      <w:pPr>
        <w:ind w:left="1440" w:hanging="360"/>
      </w:pPr>
      <w:rPr>
        <w:rFonts w:cs="Times New Roman" w:hint="default"/>
      </w:rPr>
    </w:lvl>
    <w:lvl w:ilvl="1" w:tplc="79AEA5BA">
      <w:start w:val="1"/>
      <w:numFmt w:val="lowerLetter"/>
      <w:lvlText w:val="%2."/>
      <w:lvlJc w:val="left"/>
      <w:pPr>
        <w:ind w:left="2160" w:hanging="360"/>
      </w:pPr>
    </w:lvl>
    <w:lvl w:ilvl="2" w:tplc="42AC0AC6">
      <w:start w:val="1"/>
      <w:numFmt w:val="lowerRoman"/>
      <w:lvlText w:val="%3."/>
      <w:lvlJc w:val="right"/>
      <w:pPr>
        <w:ind w:left="2880" w:hanging="180"/>
      </w:pPr>
    </w:lvl>
    <w:lvl w:ilvl="3" w:tplc="8EBE9D58">
      <w:start w:val="1"/>
      <w:numFmt w:val="decimal"/>
      <w:lvlText w:val="%4."/>
      <w:lvlJc w:val="left"/>
      <w:pPr>
        <w:ind w:left="3600" w:hanging="360"/>
      </w:pPr>
    </w:lvl>
    <w:lvl w:ilvl="4" w:tplc="A1FCC588">
      <w:start w:val="1"/>
      <w:numFmt w:val="lowerLetter"/>
      <w:lvlText w:val="%5."/>
      <w:lvlJc w:val="left"/>
      <w:pPr>
        <w:ind w:left="4320" w:hanging="360"/>
      </w:pPr>
    </w:lvl>
    <w:lvl w:ilvl="5" w:tplc="A738C312">
      <w:start w:val="1"/>
      <w:numFmt w:val="lowerRoman"/>
      <w:lvlText w:val="%6."/>
      <w:lvlJc w:val="right"/>
      <w:pPr>
        <w:ind w:left="5040" w:hanging="180"/>
      </w:pPr>
    </w:lvl>
    <w:lvl w:ilvl="6" w:tplc="456A578C">
      <w:start w:val="1"/>
      <w:numFmt w:val="decimal"/>
      <w:lvlText w:val="%7."/>
      <w:lvlJc w:val="left"/>
      <w:pPr>
        <w:ind w:left="5760" w:hanging="360"/>
      </w:pPr>
    </w:lvl>
    <w:lvl w:ilvl="7" w:tplc="17A6AF5E">
      <w:start w:val="1"/>
      <w:numFmt w:val="lowerLetter"/>
      <w:lvlText w:val="%8."/>
      <w:lvlJc w:val="left"/>
      <w:pPr>
        <w:ind w:left="6480" w:hanging="360"/>
      </w:pPr>
    </w:lvl>
    <w:lvl w:ilvl="8" w:tplc="37947294">
      <w:start w:val="1"/>
      <w:numFmt w:val="lowerRoman"/>
      <w:lvlText w:val="%9."/>
      <w:lvlJc w:val="right"/>
      <w:pPr>
        <w:ind w:left="7200" w:hanging="180"/>
      </w:pPr>
    </w:lvl>
  </w:abstractNum>
  <w:abstractNum w:abstractNumId="23" w15:restartNumberingAfterBreak="0">
    <w:nsid w:val="44745272"/>
    <w:multiLevelType w:val="hybridMultilevel"/>
    <w:tmpl w:val="632AA726"/>
    <w:lvl w:ilvl="0" w:tplc="CDB2A310">
      <w:start w:val="1"/>
      <w:numFmt w:val="russianLower"/>
      <w:lvlText w:val="%1)"/>
      <w:lvlJc w:val="left"/>
      <w:pPr>
        <w:ind w:left="720" w:hanging="360"/>
      </w:pPr>
      <w:rPr>
        <w:rFonts w:cs="Times New Roman" w:hint="default"/>
      </w:rPr>
    </w:lvl>
    <w:lvl w:ilvl="1" w:tplc="0456AF50">
      <w:start w:val="1"/>
      <w:numFmt w:val="lowerLetter"/>
      <w:lvlText w:val="%2."/>
      <w:lvlJc w:val="left"/>
      <w:pPr>
        <w:ind w:left="1440" w:hanging="360"/>
      </w:pPr>
    </w:lvl>
    <w:lvl w:ilvl="2" w:tplc="FC0886A4">
      <w:start w:val="1"/>
      <w:numFmt w:val="lowerRoman"/>
      <w:lvlText w:val="%3."/>
      <w:lvlJc w:val="right"/>
      <w:pPr>
        <w:ind w:left="2160" w:hanging="180"/>
      </w:pPr>
    </w:lvl>
    <w:lvl w:ilvl="3" w:tplc="BFB4EFA2">
      <w:start w:val="1"/>
      <w:numFmt w:val="decimal"/>
      <w:lvlText w:val="%4."/>
      <w:lvlJc w:val="left"/>
      <w:pPr>
        <w:ind w:left="2880" w:hanging="360"/>
      </w:pPr>
    </w:lvl>
    <w:lvl w:ilvl="4" w:tplc="C824A09C">
      <w:start w:val="1"/>
      <w:numFmt w:val="lowerLetter"/>
      <w:lvlText w:val="%5."/>
      <w:lvlJc w:val="left"/>
      <w:pPr>
        <w:ind w:left="3600" w:hanging="360"/>
      </w:pPr>
    </w:lvl>
    <w:lvl w:ilvl="5" w:tplc="2DA22384">
      <w:start w:val="1"/>
      <w:numFmt w:val="lowerRoman"/>
      <w:lvlText w:val="%6."/>
      <w:lvlJc w:val="right"/>
      <w:pPr>
        <w:ind w:left="4320" w:hanging="180"/>
      </w:pPr>
    </w:lvl>
    <w:lvl w:ilvl="6" w:tplc="D79870E0">
      <w:start w:val="1"/>
      <w:numFmt w:val="decimal"/>
      <w:lvlText w:val="%7."/>
      <w:lvlJc w:val="left"/>
      <w:pPr>
        <w:ind w:left="5040" w:hanging="360"/>
      </w:pPr>
    </w:lvl>
    <w:lvl w:ilvl="7" w:tplc="A712EAC0">
      <w:start w:val="1"/>
      <w:numFmt w:val="lowerLetter"/>
      <w:lvlText w:val="%8."/>
      <w:lvlJc w:val="left"/>
      <w:pPr>
        <w:ind w:left="5760" w:hanging="360"/>
      </w:pPr>
    </w:lvl>
    <w:lvl w:ilvl="8" w:tplc="554A619E">
      <w:start w:val="1"/>
      <w:numFmt w:val="lowerRoman"/>
      <w:lvlText w:val="%9."/>
      <w:lvlJc w:val="right"/>
      <w:pPr>
        <w:ind w:left="6480" w:hanging="180"/>
      </w:pPr>
    </w:lvl>
  </w:abstractNum>
  <w:abstractNum w:abstractNumId="24" w15:restartNumberingAfterBreak="0">
    <w:nsid w:val="499359D4"/>
    <w:multiLevelType w:val="hybridMultilevel"/>
    <w:tmpl w:val="E1063962"/>
    <w:lvl w:ilvl="0" w:tplc="CAF839CA">
      <w:start w:val="1"/>
      <w:numFmt w:val="russianLower"/>
      <w:lvlText w:val="%1)"/>
      <w:lvlJc w:val="left"/>
      <w:pPr>
        <w:ind w:left="1103" w:hanging="360"/>
      </w:pPr>
      <w:rPr>
        <w:rFonts w:cs="Times New Roman" w:hint="default"/>
      </w:rPr>
    </w:lvl>
    <w:lvl w:ilvl="1" w:tplc="67FC8766">
      <w:start w:val="1"/>
      <w:numFmt w:val="lowerLetter"/>
      <w:lvlText w:val="%2."/>
      <w:lvlJc w:val="left"/>
      <w:pPr>
        <w:ind w:left="1823" w:hanging="360"/>
      </w:pPr>
    </w:lvl>
    <w:lvl w:ilvl="2" w:tplc="DF545D20">
      <w:start w:val="1"/>
      <w:numFmt w:val="lowerRoman"/>
      <w:lvlText w:val="%3."/>
      <w:lvlJc w:val="right"/>
      <w:pPr>
        <w:ind w:left="2543" w:hanging="180"/>
      </w:pPr>
    </w:lvl>
    <w:lvl w:ilvl="3" w:tplc="214E23B2">
      <w:start w:val="1"/>
      <w:numFmt w:val="decimal"/>
      <w:lvlText w:val="%4."/>
      <w:lvlJc w:val="left"/>
      <w:pPr>
        <w:ind w:left="3263" w:hanging="360"/>
      </w:pPr>
    </w:lvl>
    <w:lvl w:ilvl="4" w:tplc="CE7AD9F2">
      <w:start w:val="1"/>
      <w:numFmt w:val="lowerLetter"/>
      <w:lvlText w:val="%5."/>
      <w:lvlJc w:val="left"/>
      <w:pPr>
        <w:ind w:left="3983" w:hanging="360"/>
      </w:pPr>
    </w:lvl>
    <w:lvl w:ilvl="5" w:tplc="A1000BE8">
      <w:start w:val="1"/>
      <w:numFmt w:val="lowerRoman"/>
      <w:lvlText w:val="%6."/>
      <w:lvlJc w:val="right"/>
      <w:pPr>
        <w:ind w:left="4703" w:hanging="180"/>
      </w:pPr>
    </w:lvl>
    <w:lvl w:ilvl="6" w:tplc="215295DE">
      <w:start w:val="1"/>
      <w:numFmt w:val="decimal"/>
      <w:lvlText w:val="%7."/>
      <w:lvlJc w:val="left"/>
      <w:pPr>
        <w:ind w:left="5423" w:hanging="360"/>
      </w:pPr>
    </w:lvl>
    <w:lvl w:ilvl="7" w:tplc="06381226">
      <w:start w:val="1"/>
      <w:numFmt w:val="lowerLetter"/>
      <w:lvlText w:val="%8."/>
      <w:lvlJc w:val="left"/>
      <w:pPr>
        <w:ind w:left="6143" w:hanging="360"/>
      </w:pPr>
    </w:lvl>
    <w:lvl w:ilvl="8" w:tplc="95A0B29C">
      <w:start w:val="1"/>
      <w:numFmt w:val="lowerRoman"/>
      <w:lvlText w:val="%9."/>
      <w:lvlJc w:val="right"/>
      <w:pPr>
        <w:ind w:left="6863" w:hanging="180"/>
      </w:pPr>
    </w:lvl>
  </w:abstractNum>
  <w:abstractNum w:abstractNumId="25" w15:restartNumberingAfterBreak="0">
    <w:nsid w:val="4D28462C"/>
    <w:multiLevelType w:val="hybridMultilevel"/>
    <w:tmpl w:val="B3600712"/>
    <w:lvl w:ilvl="0" w:tplc="8B500640">
      <w:start w:val="1"/>
      <w:numFmt w:val="russianLower"/>
      <w:lvlText w:val="%1)"/>
      <w:lvlJc w:val="left"/>
      <w:pPr>
        <w:ind w:left="720" w:hanging="360"/>
      </w:pPr>
      <w:rPr>
        <w:rFonts w:cs="Times New Roman" w:hint="default"/>
      </w:rPr>
    </w:lvl>
    <w:lvl w:ilvl="1" w:tplc="3B102152">
      <w:start w:val="1"/>
      <w:numFmt w:val="lowerLetter"/>
      <w:lvlText w:val="%2."/>
      <w:lvlJc w:val="left"/>
      <w:pPr>
        <w:ind w:left="1440" w:hanging="360"/>
      </w:pPr>
    </w:lvl>
    <w:lvl w:ilvl="2" w:tplc="8F74CECA">
      <w:start w:val="1"/>
      <w:numFmt w:val="lowerRoman"/>
      <w:lvlText w:val="%3."/>
      <w:lvlJc w:val="right"/>
      <w:pPr>
        <w:ind w:left="2160" w:hanging="180"/>
      </w:pPr>
    </w:lvl>
    <w:lvl w:ilvl="3" w:tplc="A80C70E0">
      <w:start w:val="1"/>
      <w:numFmt w:val="decimal"/>
      <w:lvlText w:val="%4."/>
      <w:lvlJc w:val="left"/>
      <w:pPr>
        <w:ind w:left="2880" w:hanging="360"/>
      </w:pPr>
    </w:lvl>
    <w:lvl w:ilvl="4" w:tplc="C68EC2DA">
      <w:start w:val="1"/>
      <w:numFmt w:val="lowerLetter"/>
      <w:lvlText w:val="%5."/>
      <w:lvlJc w:val="left"/>
      <w:pPr>
        <w:ind w:left="3600" w:hanging="360"/>
      </w:pPr>
    </w:lvl>
    <w:lvl w:ilvl="5" w:tplc="D8245FDE">
      <w:start w:val="1"/>
      <w:numFmt w:val="lowerRoman"/>
      <w:lvlText w:val="%6."/>
      <w:lvlJc w:val="right"/>
      <w:pPr>
        <w:ind w:left="4320" w:hanging="180"/>
      </w:pPr>
    </w:lvl>
    <w:lvl w:ilvl="6" w:tplc="35F2FC80">
      <w:start w:val="1"/>
      <w:numFmt w:val="decimal"/>
      <w:lvlText w:val="%7."/>
      <w:lvlJc w:val="left"/>
      <w:pPr>
        <w:ind w:left="5040" w:hanging="360"/>
      </w:pPr>
    </w:lvl>
    <w:lvl w:ilvl="7" w:tplc="4190BDA0">
      <w:start w:val="1"/>
      <w:numFmt w:val="lowerLetter"/>
      <w:lvlText w:val="%8."/>
      <w:lvlJc w:val="left"/>
      <w:pPr>
        <w:ind w:left="5760" w:hanging="360"/>
      </w:pPr>
    </w:lvl>
    <w:lvl w:ilvl="8" w:tplc="20E6921A">
      <w:start w:val="1"/>
      <w:numFmt w:val="lowerRoman"/>
      <w:lvlText w:val="%9."/>
      <w:lvlJc w:val="right"/>
      <w:pPr>
        <w:ind w:left="6480" w:hanging="180"/>
      </w:pPr>
    </w:lvl>
  </w:abstractNum>
  <w:abstractNum w:abstractNumId="26" w15:restartNumberingAfterBreak="0">
    <w:nsid w:val="4ECA5DA2"/>
    <w:multiLevelType w:val="hybridMultilevel"/>
    <w:tmpl w:val="A814BBDE"/>
    <w:lvl w:ilvl="0" w:tplc="C4B02A02">
      <w:start w:val="1"/>
      <w:numFmt w:val="bullet"/>
      <w:lvlText w:val="­"/>
      <w:lvlJc w:val="left"/>
      <w:pPr>
        <w:ind w:left="720" w:hanging="360"/>
      </w:pPr>
      <w:rPr>
        <w:rFonts w:ascii="Courier New" w:hAnsi="Courier New" w:cs="Courier New" w:hint="default"/>
      </w:rPr>
    </w:lvl>
    <w:lvl w:ilvl="1" w:tplc="EAAEB58C">
      <w:start w:val="1"/>
      <w:numFmt w:val="bullet"/>
      <w:lvlText w:val="o"/>
      <w:lvlJc w:val="left"/>
      <w:pPr>
        <w:ind w:left="1440" w:hanging="360"/>
      </w:pPr>
      <w:rPr>
        <w:rFonts w:ascii="Courier New" w:hAnsi="Courier New" w:cs="Courier New" w:hint="default"/>
      </w:rPr>
    </w:lvl>
    <w:lvl w:ilvl="2" w:tplc="4A3C65EA">
      <w:start w:val="1"/>
      <w:numFmt w:val="bullet"/>
      <w:lvlText w:val=""/>
      <w:lvlJc w:val="left"/>
      <w:pPr>
        <w:ind w:left="2160" w:hanging="360"/>
      </w:pPr>
      <w:rPr>
        <w:rFonts w:ascii="Wingdings" w:hAnsi="Wingdings" w:hint="default"/>
      </w:rPr>
    </w:lvl>
    <w:lvl w:ilvl="3" w:tplc="34DAD6BC">
      <w:start w:val="1"/>
      <w:numFmt w:val="bullet"/>
      <w:lvlText w:val=""/>
      <w:lvlJc w:val="left"/>
      <w:pPr>
        <w:ind w:left="2880" w:hanging="360"/>
      </w:pPr>
      <w:rPr>
        <w:rFonts w:ascii="Symbol" w:hAnsi="Symbol" w:hint="default"/>
      </w:rPr>
    </w:lvl>
    <w:lvl w:ilvl="4" w:tplc="887EDDD0">
      <w:start w:val="1"/>
      <w:numFmt w:val="bullet"/>
      <w:lvlText w:val="o"/>
      <w:lvlJc w:val="left"/>
      <w:pPr>
        <w:ind w:left="3600" w:hanging="360"/>
      </w:pPr>
      <w:rPr>
        <w:rFonts w:ascii="Courier New" w:hAnsi="Courier New" w:cs="Courier New" w:hint="default"/>
      </w:rPr>
    </w:lvl>
    <w:lvl w:ilvl="5" w:tplc="37B0E354">
      <w:start w:val="1"/>
      <w:numFmt w:val="bullet"/>
      <w:lvlText w:val=""/>
      <w:lvlJc w:val="left"/>
      <w:pPr>
        <w:ind w:left="4320" w:hanging="360"/>
      </w:pPr>
      <w:rPr>
        <w:rFonts w:ascii="Wingdings" w:hAnsi="Wingdings" w:hint="default"/>
      </w:rPr>
    </w:lvl>
    <w:lvl w:ilvl="6" w:tplc="B28877E8">
      <w:start w:val="1"/>
      <w:numFmt w:val="bullet"/>
      <w:lvlText w:val=""/>
      <w:lvlJc w:val="left"/>
      <w:pPr>
        <w:ind w:left="5040" w:hanging="360"/>
      </w:pPr>
      <w:rPr>
        <w:rFonts w:ascii="Symbol" w:hAnsi="Symbol" w:hint="default"/>
      </w:rPr>
    </w:lvl>
    <w:lvl w:ilvl="7" w:tplc="604809DE">
      <w:start w:val="1"/>
      <w:numFmt w:val="bullet"/>
      <w:lvlText w:val="o"/>
      <w:lvlJc w:val="left"/>
      <w:pPr>
        <w:ind w:left="5760" w:hanging="360"/>
      </w:pPr>
      <w:rPr>
        <w:rFonts w:ascii="Courier New" w:hAnsi="Courier New" w:cs="Courier New" w:hint="default"/>
      </w:rPr>
    </w:lvl>
    <w:lvl w:ilvl="8" w:tplc="01D802D4">
      <w:start w:val="1"/>
      <w:numFmt w:val="bullet"/>
      <w:lvlText w:val=""/>
      <w:lvlJc w:val="left"/>
      <w:pPr>
        <w:ind w:left="6480" w:hanging="360"/>
      </w:pPr>
      <w:rPr>
        <w:rFonts w:ascii="Wingdings" w:hAnsi="Wingdings" w:hint="default"/>
      </w:rPr>
    </w:lvl>
  </w:abstractNum>
  <w:abstractNum w:abstractNumId="27" w15:restartNumberingAfterBreak="0">
    <w:nsid w:val="4F535622"/>
    <w:multiLevelType w:val="multilevel"/>
    <w:tmpl w:val="2F4864DE"/>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8" w15:restartNumberingAfterBreak="0">
    <w:nsid w:val="51F74380"/>
    <w:multiLevelType w:val="hybridMultilevel"/>
    <w:tmpl w:val="8EEA2AFE"/>
    <w:lvl w:ilvl="0" w:tplc="A11C3A5C">
      <w:start w:val="1"/>
      <w:numFmt w:val="bullet"/>
      <w:lvlText w:val="*"/>
      <w:lvlJc w:val="left"/>
    </w:lvl>
    <w:lvl w:ilvl="1" w:tplc="2A461B34">
      <w:start w:val="1"/>
      <w:numFmt w:val="bullet"/>
      <w:lvlText w:val="o"/>
      <w:lvlJc w:val="left"/>
      <w:pPr>
        <w:ind w:left="1440" w:hanging="360"/>
      </w:pPr>
      <w:rPr>
        <w:rFonts w:ascii="Courier New" w:eastAsia="Courier New" w:hAnsi="Courier New" w:cs="Courier New" w:hint="default"/>
      </w:rPr>
    </w:lvl>
    <w:lvl w:ilvl="2" w:tplc="04B62430">
      <w:start w:val="1"/>
      <w:numFmt w:val="bullet"/>
      <w:lvlText w:val="§"/>
      <w:lvlJc w:val="left"/>
      <w:pPr>
        <w:ind w:left="2160" w:hanging="360"/>
      </w:pPr>
      <w:rPr>
        <w:rFonts w:ascii="Wingdings" w:eastAsia="Wingdings" w:hAnsi="Wingdings" w:cs="Wingdings" w:hint="default"/>
      </w:rPr>
    </w:lvl>
    <w:lvl w:ilvl="3" w:tplc="CC44E0DA">
      <w:start w:val="1"/>
      <w:numFmt w:val="bullet"/>
      <w:lvlText w:val="·"/>
      <w:lvlJc w:val="left"/>
      <w:pPr>
        <w:ind w:left="2880" w:hanging="360"/>
      </w:pPr>
      <w:rPr>
        <w:rFonts w:ascii="Symbol" w:eastAsia="Symbol" w:hAnsi="Symbol" w:cs="Symbol" w:hint="default"/>
      </w:rPr>
    </w:lvl>
    <w:lvl w:ilvl="4" w:tplc="A1606622">
      <w:start w:val="1"/>
      <w:numFmt w:val="bullet"/>
      <w:lvlText w:val="o"/>
      <w:lvlJc w:val="left"/>
      <w:pPr>
        <w:ind w:left="3600" w:hanging="360"/>
      </w:pPr>
      <w:rPr>
        <w:rFonts w:ascii="Courier New" w:eastAsia="Courier New" w:hAnsi="Courier New" w:cs="Courier New" w:hint="default"/>
      </w:rPr>
    </w:lvl>
    <w:lvl w:ilvl="5" w:tplc="977C0BA4">
      <w:start w:val="1"/>
      <w:numFmt w:val="bullet"/>
      <w:lvlText w:val="§"/>
      <w:lvlJc w:val="left"/>
      <w:pPr>
        <w:ind w:left="4320" w:hanging="360"/>
      </w:pPr>
      <w:rPr>
        <w:rFonts w:ascii="Wingdings" w:eastAsia="Wingdings" w:hAnsi="Wingdings" w:cs="Wingdings" w:hint="default"/>
      </w:rPr>
    </w:lvl>
    <w:lvl w:ilvl="6" w:tplc="CF20AC9A">
      <w:start w:val="1"/>
      <w:numFmt w:val="bullet"/>
      <w:lvlText w:val="·"/>
      <w:lvlJc w:val="left"/>
      <w:pPr>
        <w:ind w:left="5040" w:hanging="360"/>
      </w:pPr>
      <w:rPr>
        <w:rFonts w:ascii="Symbol" w:eastAsia="Symbol" w:hAnsi="Symbol" w:cs="Symbol" w:hint="default"/>
      </w:rPr>
    </w:lvl>
    <w:lvl w:ilvl="7" w:tplc="1A0ED844">
      <w:start w:val="1"/>
      <w:numFmt w:val="bullet"/>
      <w:lvlText w:val="o"/>
      <w:lvlJc w:val="left"/>
      <w:pPr>
        <w:ind w:left="5760" w:hanging="360"/>
      </w:pPr>
      <w:rPr>
        <w:rFonts w:ascii="Courier New" w:eastAsia="Courier New" w:hAnsi="Courier New" w:cs="Courier New" w:hint="default"/>
      </w:rPr>
    </w:lvl>
    <w:lvl w:ilvl="8" w:tplc="45AE90A8">
      <w:start w:val="1"/>
      <w:numFmt w:val="bullet"/>
      <w:lvlText w:val="§"/>
      <w:lvlJc w:val="left"/>
      <w:pPr>
        <w:ind w:left="6480" w:hanging="360"/>
      </w:pPr>
      <w:rPr>
        <w:rFonts w:ascii="Wingdings" w:eastAsia="Wingdings" w:hAnsi="Wingdings" w:cs="Wingdings" w:hint="default"/>
      </w:rPr>
    </w:lvl>
  </w:abstractNum>
  <w:abstractNum w:abstractNumId="29" w15:restartNumberingAfterBreak="0">
    <w:nsid w:val="55903E8E"/>
    <w:multiLevelType w:val="multilevel"/>
    <w:tmpl w:val="16760986"/>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0" w15:restartNumberingAfterBreak="0">
    <w:nsid w:val="5617749B"/>
    <w:multiLevelType w:val="hybridMultilevel"/>
    <w:tmpl w:val="82E281C4"/>
    <w:lvl w:ilvl="0" w:tplc="CB6A2754">
      <w:start w:val="1"/>
      <w:numFmt w:val="decimal"/>
      <w:lvlText w:val="%1."/>
      <w:lvlJc w:val="left"/>
      <w:pPr>
        <w:ind w:left="1785" w:hanging="360"/>
      </w:pPr>
      <w:rPr>
        <w:rFonts w:hint="default"/>
      </w:rPr>
    </w:lvl>
    <w:lvl w:ilvl="1" w:tplc="3088563E">
      <w:start w:val="1"/>
      <w:numFmt w:val="lowerLetter"/>
      <w:lvlText w:val="%2."/>
      <w:lvlJc w:val="left"/>
      <w:pPr>
        <w:ind w:left="2505" w:hanging="360"/>
      </w:pPr>
    </w:lvl>
    <w:lvl w:ilvl="2" w:tplc="D8C455B8">
      <w:start w:val="1"/>
      <w:numFmt w:val="lowerRoman"/>
      <w:lvlText w:val="%3."/>
      <w:lvlJc w:val="right"/>
      <w:pPr>
        <w:ind w:left="3225" w:hanging="180"/>
      </w:pPr>
    </w:lvl>
    <w:lvl w:ilvl="3" w:tplc="F12CA896">
      <w:start w:val="1"/>
      <w:numFmt w:val="decimal"/>
      <w:lvlText w:val="%4."/>
      <w:lvlJc w:val="left"/>
      <w:pPr>
        <w:ind w:left="3945" w:hanging="360"/>
      </w:pPr>
    </w:lvl>
    <w:lvl w:ilvl="4" w:tplc="EFD45DB4">
      <w:start w:val="1"/>
      <w:numFmt w:val="lowerLetter"/>
      <w:lvlText w:val="%5."/>
      <w:lvlJc w:val="left"/>
      <w:pPr>
        <w:ind w:left="4665" w:hanging="360"/>
      </w:pPr>
    </w:lvl>
    <w:lvl w:ilvl="5" w:tplc="4C90A232">
      <w:start w:val="1"/>
      <w:numFmt w:val="lowerRoman"/>
      <w:lvlText w:val="%6."/>
      <w:lvlJc w:val="right"/>
      <w:pPr>
        <w:ind w:left="5385" w:hanging="180"/>
      </w:pPr>
    </w:lvl>
    <w:lvl w:ilvl="6" w:tplc="CE1EFCF0">
      <w:start w:val="1"/>
      <w:numFmt w:val="decimal"/>
      <w:lvlText w:val="%7."/>
      <w:lvlJc w:val="left"/>
      <w:pPr>
        <w:ind w:left="6105" w:hanging="360"/>
      </w:pPr>
    </w:lvl>
    <w:lvl w:ilvl="7" w:tplc="186A1820">
      <w:start w:val="1"/>
      <w:numFmt w:val="lowerLetter"/>
      <w:lvlText w:val="%8."/>
      <w:lvlJc w:val="left"/>
      <w:pPr>
        <w:ind w:left="6825" w:hanging="360"/>
      </w:pPr>
    </w:lvl>
    <w:lvl w:ilvl="8" w:tplc="F5F8D3FE">
      <w:start w:val="1"/>
      <w:numFmt w:val="lowerRoman"/>
      <w:lvlText w:val="%9."/>
      <w:lvlJc w:val="right"/>
      <w:pPr>
        <w:ind w:left="7545" w:hanging="180"/>
      </w:pPr>
    </w:lvl>
  </w:abstractNum>
  <w:abstractNum w:abstractNumId="31" w15:restartNumberingAfterBreak="0">
    <w:nsid w:val="5EB47621"/>
    <w:multiLevelType w:val="hybridMultilevel"/>
    <w:tmpl w:val="5E706E94"/>
    <w:lvl w:ilvl="0" w:tplc="B4768644">
      <w:start w:val="1"/>
      <w:numFmt w:val="russianLower"/>
      <w:lvlText w:val="%1)"/>
      <w:lvlJc w:val="left"/>
      <w:pPr>
        <w:ind w:left="754" w:hanging="360"/>
      </w:pPr>
      <w:rPr>
        <w:rFonts w:cs="Times New Roman" w:hint="default"/>
      </w:rPr>
    </w:lvl>
    <w:lvl w:ilvl="1" w:tplc="855C9738">
      <w:start w:val="1"/>
      <w:numFmt w:val="lowerLetter"/>
      <w:lvlText w:val="%2."/>
      <w:lvlJc w:val="left"/>
      <w:pPr>
        <w:ind w:left="1474" w:hanging="360"/>
      </w:pPr>
    </w:lvl>
    <w:lvl w:ilvl="2" w:tplc="D406A2F8">
      <w:start w:val="1"/>
      <w:numFmt w:val="lowerRoman"/>
      <w:lvlText w:val="%3."/>
      <w:lvlJc w:val="right"/>
      <w:pPr>
        <w:ind w:left="2194" w:hanging="180"/>
      </w:pPr>
    </w:lvl>
    <w:lvl w:ilvl="3" w:tplc="92507166">
      <w:start w:val="1"/>
      <w:numFmt w:val="decimal"/>
      <w:lvlText w:val="%4."/>
      <w:lvlJc w:val="left"/>
      <w:pPr>
        <w:ind w:left="2914" w:hanging="360"/>
      </w:pPr>
    </w:lvl>
    <w:lvl w:ilvl="4" w:tplc="DD98950A">
      <w:start w:val="1"/>
      <w:numFmt w:val="lowerLetter"/>
      <w:lvlText w:val="%5."/>
      <w:lvlJc w:val="left"/>
      <w:pPr>
        <w:ind w:left="3634" w:hanging="360"/>
      </w:pPr>
    </w:lvl>
    <w:lvl w:ilvl="5" w:tplc="1EFC218C">
      <w:start w:val="1"/>
      <w:numFmt w:val="lowerRoman"/>
      <w:lvlText w:val="%6."/>
      <w:lvlJc w:val="right"/>
      <w:pPr>
        <w:ind w:left="4354" w:hanging="180"/>
      </w:pPr>
    </w:lvl>
    <w:lvl w:ilvl="6" w:tplc="5DF6208E">
      <w:start w:val="1"/>
      <w:numFmt w:val="decimal"/>
      <w:lvlText w:val="%7."/>
      <w:lvlJc w:val="left"/>
      <w:pPr>
        <w:ind w:left="5074" w:hanging="360"/>
      </w:pPr>
    </w:lvl>
    <w:lvl w:ilvl="7" w:tplc="5C48BB50">
      <w:start w:val="1"/>
      <w:numFmt w:val="lowerLetter"/>
      <w:lvlText w:val="%8."/>
      <w:lvlJc w:val="left"/>
      <w:pPr>
        <w:ind w:left="5794" w:hanging="360"/>
      </w:pPr>
    </w:lvl>
    <w:lvl w:ilvl="8" w:tplc="7B26DB22">
      <w:start w:val="1"/>
      <w:numFmt w:val="lowerRoman"/>
      <w:lvlText w:val="%9."/>
      <w:lvlJc w:val="right"/>
      <w:pPr>
        <w:ind w:left="6514" w:hanging="180"/>
      </w:pPr>
    </w:lvl>
  </w:abstractNum>
  <w:abstractNum w:abstractNumId="32" w15:restartNumberingAfterBreak="0">
    <w:nsid w:val="5FB276A7"/>
    <w:multiLevelType w:val="multilevel"/>
    <w:tmpl w:val="C63469DC"/>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33" w15:restartNumberingAfterBreak="0">
    <w:nsid w:val="643520DE"/>
    <w:multiLevelType w:val="hybridMultilevel"/>
    <w:tmpl w:val="47DE6124"/>
    <w:lvl w:ilvl="0" w:tplc="F7F07CA4">
      <w:start w:val="1"/>
      <w:numFmt w:val="decimal"/>
      <w:lvlText w:val="%1"/>
      <w:lvlJc w:val="left"/>
      <w:pPr>
        <w:ind w:left="785" w:hanging="360"/>
      </w:pPr>
      <w:rPr>
        <w:rFonts w:hint="default"/>
      </w:rPr>
    </w:lvl>
    <w:lvl w:ilvl="1" w:tplc="04104AFA">
      <w:start w:val="1"/>
      <w:numFmt w:val="lowerLetter"/>
      <w:lvlText w:val="%2."/>
      <w:lvlJc w:val="left"/>
      <w:pPr>
        <w:ind w:left="1439" w:hanging="360"/>
      </w:pPr>
    </w:lvl>
    <w:lvl w:ilvl="2" w:tplc="DF7879D6">
      <w:start w:val="1"/>
      <w:numFmt w:val="lowerRoman"/>
      <w:lvlText w:val="%3."/>
      <w:lvlJc w:val="right"/>
      <w:pPr>
        <w:ind w:left="2159" w:hanging="180"/>
      </w:pPr>
    </w:lvl>
    <w:lvl w:ilvl="3" w:tplc="80C8FD7C">
      <w:start w:val="1"/>
      <w:numFmt w:val="decimal"/>
      <w:lvlText w:val="%4."/>
      <w:lvlJc w:val="left"/>
      <w:pPr>
        <w:ind w:left="2879" w:hanging="360"/>
      </w:pPr>
    </w:lvl>
    <w:lvl w:ilvl="4" w:tplc="07803CEE">
      <w:start w:val="1"/>
      <w:numFmt w:val="lowerLetter"/>
      <w:lvlText w:val="%5."/>
      <w:lvlJc w:val="left"/>
      <w:pPr>
        <w:ind w:left="3599" w:hanging="360"/>
      </w:pPr>
    </w:lvl>
    <w:lvl w:ilvl="5" w:tplc="D158D066">
      <w:start w:val="1"/>
      <w:numFmt w:val="lowerRoman"/>
      <w:lvlText w:val="%6."/>
      <w:lvlJc w:val="right"/>
      <w:pPr>
        <w:ind w:left="4319" w:hanging="180"/>
      </w:pPr>
    </w:lvl>
    <w:lvl w:ilvl="6" w:tplc="69E01EBE">
      <w:start w:val="1"/>
      <w:numFmt w:val="decimal"/>
      <w:lvlText w:val="%7."/>
      <w:lvlJc w:val="left"/>
      <w:pPr>
        <w:ind w:left="5039" w:hanging="360"/>
      </w:pPr>
    </w:lvl>
    <w:lvl w:ilvl="7" w:tplc="AFEED012">
      <w:start w:val="1"/>
      <w:numFmt w:val="lowerLetter"/>
      <w:lvlText w:val="%8."/>
      <w:lvlJc w:val="left"/>
      <w:pPr>
        <w:ind w:left="5759" w:hanging="360"/>
      </w:pPr>
    </w:lvl>
    <w:lvl w:ilvl="8" w:tplc="ED00C0FE">
      <w:start w:val="1"/>
      <w:numFmt w:val="lowerRoman"/>
      <w:lvlText w:val="%9."/>
      <w:lvlJc w:val="right"/>
      <w:pPr>
        <w:ind w:left="6479" w:hanging="180"/>
      </w:pPr>
    </w:lvl>
  </w:abstractNum>
  <w:abstractNum w:abstractNumId="34" w15:restartNumberingAfterBreak="0">
    <w:nsid w:val="749C4E68"/>
    <w:multiLevelType w:val="multilevel"/>
    <w:tmpl w:val="AE58154C"/>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59404AD"/>
    <w:multiLevelType w:val="hybridMultilevel"/>
    <w:tmpl w:val="45262510"/>
    <w:lvl w:ilvl="0" w:tplc="5CB0316E">
      <w:start w:val="1"/>
      <w:numFmt w:val="russianLower"/>
      <w:lvlText w:val="%1)"/>
      <w:lvlJc w:val="left"/>
      <w:pPr>
        <w:ind w:left="1429" w:hanging="360"/>
      </w:pPr>
      <w:rPr>
        <w:rFonts w:cs="Times New Roman" w:hint="default"/>
      </w:rPr>
    </w:lvl>
    <w:lvl w:ilvl="1" w:tplc="B194212A">
      <w:start w:val="1"/>
      <w:numFmt w:val="lowerLetter"/>
      <w:lvlText w:val="%2."/>
      <w:lvlJc w:val="left"/>
      <w:pPr>
        <w:ind w:left="2149" w:hanging="360"/>
      </w:pPr>
    </w:lvl>
    <w:lvl w:ilvl="2" w:tplc="BBCC228A">
      <w:start w:val="1"/>
      <w:numFmt w:val="lowerRoman"/>
      <w:lvlText w:val="%3."/>
      <w:lvlJc w:val="right"/>
      <w:pPr>
        <w:ind w:left="2869" w:hanging="180"/>
      </w:pPr>
    </w:lvl>
    <w:lvl w:ilvl="3" w:tplc="759099A0">
      <w:start w:val="1"/>
      <w:numFmt w:val="decimal"/>
      <w:lvlText w:val="%4."/>
      <w:lvlJc w:val="left"/>
      <w:pPr>
        <w:ind w:left="3589" w:hanging="360"/>
      </w:pPr>
    </w:lvl>
    <w:lvl w:ilvl="4" w:tplc="06CAC252">
      <w:start w:val="1"/>
      <w:numFmt w:val="lowerLetter"/>
      <w:lvlText w:val="%5."/>
      <w:lvlJc w:val="left"/>
      <w:pPr>
        <w:ind w:left="4309" w:hanging="360"/>
      </w:pPr>
    </w:lvl>
    <w:lvl w:ilvl="5" w:tplc="804075B8">
      <w:start w:val="1"/>
      <w:numFmt w:val="lowerRoman"/>
      <w:lvlText w:val="%6."/>
      <w:lvlJc w:val="right"/>
      <w:pPr>
        <w:ind w:left="5029" w:hanging="180"/>
      </w:pPr>
    </w:lvl>
    <w:lvl w:ilvl="6" w:tplc="9984F16A">
      <w:start w:val="1"/>
      <w:numFmt w:val="decimal"/>
      <w:lvlText w:val="%7."/>
      <w:lvlJc w:val="left"/>
      <w:pPr>
        <w:ind w:left="5749" w:hanging="360"/>
      </w:pPr>
    </w:lvl>
    <w:lvl w:ilvl="7" w:tplc="F09E9824">
      <w:start w:val="1"/>
      <w:numFmt w:val="lowerLetter"/>
      <w:lvlText w:val="%8."/>
      <w:lvlJc w:val="left"/>
      <w:pPr>
        <w:ind w:left="6469" w:hanging="360"/>
      </w:pPr>
    </w:lvl>
    <w:lvl w:ilvl="8" w:tplc="14426D78">
      <w:start w:val="1"/>
      <w:numFmt w:val="lowerRoman"/>
      <w:lvlText w:val="%9."/>
      <w:lvlJc w:val="right"/>
      <w:pPr>
        <w:ind w:left="7189" w:hanging="180"/>
      </w:pPr>
    </w:lvl>
  </w:abstractNum>
  <w:abstractNum w:abstractNumId="36" w15:restartNumberingAfterBreak="0">
    <w:nsid w:val="7D72450D"/>
    <w:multiLevelType w:val="multilevel"/>
    <w:tmpl w:val="428091DE"/>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7" w15:restartNumberingAfterBreak="0">
    <w:nsid w:val="7EE725FC"/>
    <w:multiLevelType w:val="hybridMultilevel"/>
    <w:tmpl w:val="FCCCA22C"/>
    <w:lvl w:ilvl="0" w:tplc="F1AA9330">
      <w:start w:val="1"/>
      <w:numFmt w:val="upperRoman"/>
      <w:lvlText w:val="%1."/>
      <w:lvlJc w:val="right"/>
      <w:pPr>
        <w:tabs>
          <w:tab w:val="num" w:pos="720"/>
        </w:tabs>
        <w:ind w:left="720" w:hanging="180"/>
      </w:pPr>
      <w:rPr>
        <w:rFonts w:hint="default"/>
        <w:sz w:val="24"/>
        <w:szCs w:val="24"/>
      </w:rPr>
    </w:lvl>
    <w:lvl w:ilvl="1" w:tplc="2E32AA92">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5252644E">
      <w:start w:val="1"/>
      <w:numFmt w:val="lowerRoman"/>
      <w:lvlText w:val="%3."/>
      <w:lvlJc w:val="right"/>
      <w:pPr>
        <w:tabs>
          <w:tab w:val="num" w:pos="2160"/>
        </w:tabs>
        <w:ind w:left="2160" w:hanging="180"/>
      </w:pPr>
    </w:lvl>
    <w:lvl w:ilvl="3" w:tplc="A266D0C0">
      <w:start w:val="1"/>
      <w:numFmt w:val="decimal"/>
      <w:lvlText w:val="%4."/>
      <w:lvlJc w:val="left"/>
      <w:pPr>
        <w:tabs>
          <w:tab w:val="num" w:pos="2880"/>
        </w:tabs>
        <w:ind w:left="2880" w:hanging="360"/>
      </w:pPr>
    </w:lvl>
    <w:lvl w:ilvl="4" w:tplc="E072357C">
      <w:start w:val="1"/>
      <w:numFmt w:val="lowerLetter"/>
      <w:lvlText w:val="%5."/>
      <w:lvlJc w:val="left"/>
      <w:pPr>
        <w:tabs>
          <w:tab w:val="num" w:pos="3600"/>
        </w:tabs>
        <w:ind w:left="3600" w:hanging="360"/>
      </w:pPr>
    </w:lvl>
    <w:lvl w:ilvl="5" w:tplc="66D0B27A">
      <w:start w:val="1"/>
      <w:numFmt w:val="lowerRoman"/>
      <w:lvlText w:val="%6."/>
      <w:lvlJc w:val="right"/>
      <w:pPr>
        <w:tabs>
          <w:tab w:val="num" w:pos="4320"/>
        </w:tabs>
        <w:ind w:left="4320" w:hanging="180"/>
      </w:pPr>
    </w:lvl>
    <w:lvl w:ilvl="6" w:tplc="9670F3C4">
      <w:start w:val="1"/>
      <w:numFmt w:val="decimal"/>
      <w:lvlText w:val="%7."/>
      <w:lvlJc w:val="left"/>
      <w:pPr>
        <w:tabs>
          <w:tab w:val="num" w:pos="5040"/>
        </w:tabs>
        <w:ind w:left="5040" w:hanging="360"/>
      </w:pPr>
    </w:lvl>
    <w:lvl w:ilvl="7" w:tplc="6046FA0C">
      <w:start w:val="1"/>
      <w:numFmt w:val="lowerLetter"/>
      <w:lvlText w:val="%8."/>
      <w:lvlJc w:val="left"/>
      <w:pPr>
        <w:tabs>
          <w:tab w:val="num" w:pos="5760"/>
        </w:tabs>
        <w:ind w:left="5760" w:hanging="360"/>
      </w:pPr>
    </w:lvl>
    <w:lvl w:ilvl="8" w:tplc="5E181BA6">
      <w:start w:val="1"/>
      <w:numFmt w:val="lowerRoman"/>
      <w:lvlText w:val="%9."/>
      <w:lvlJc w:val="right"/>
      <w:pPr>
        <w:tabs>
          <w:tab w:val="num" w:pos="6480"/>
        </w:tabs>
        <w:ind w:left="6480" w:hanging="180"/>
      </w:pPr>
    </w:lvl>
  </w:abstractNum>
  <w:num w:numId="1">
    <w:abstractNumId w:val="34"/>
  </w:num>
  <w:num w:numId="2">
    <w:abstractNumId w:val="21"/>
  </w:num>
  <w:num w:numId="3">
    <w:abstractNumId w:val="13"/>
  </w:num>
  <w:num w:numId="4">
    <w:abstractNumId w:val="18"/>
  </w:num>
  <w:num w:numId="5">
    <w:abstractNumId w:val="17"/>
  </w:num>
  <w:num w:numId="6">
    <w:abstractNumId w:val="37"/>
  </w:num>
  <w:num w:numId="7">
    <w:abstractNumId w:val="7"/>
  </w:num>
  <w:num w:numId="8">
    <w:abstractNumId w:val="15"/>
  </w:num>
  <w:num w:numId="9">
    <w:abstractNumId w:val="32"/>
  </w:num>
  <w:num w:numId="10">
    <w:abstractNumId w:val="4"/>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22"/>
  </w:num>
  <w:num w:numId="14">
    <w:abstractNumId w:val="35"/>
  </w:num>
  <w:num w:numId="15">
    <w:abstractNumId w:val="2"/>
  </w:num>
  <w:num w:numId="16">
    <w:abstractNumId w:val="16"/>
  </w:num>
  <w:num w:numId="17">
    <w:abstractNumId w:val="3"/>
  </w:num>
  <w:num w:numId="18">
    <w:abstractNumId w:val="33"/>
  </w:num>
  <w:num w:numId="19">
    <w:abstractNumId w:val="10"/>
  </w:num>
  <w:num w:numId="20">
    <w:abstractNumId w:val="12"/>
  </w:num>
  <w:num w:numId="21">
    <w:abstractNumId w:val="8"/>
  </w:num>
  <w:num w:numId="22">
    <w:abstractNumId w:val="1"/>
  </w:num>
  <w:num w:numId="23">
    <w:abstractNumId w:val="11"/>
  </w:num>
  <w:num w:numId="24">
    <w:abstractNumId w:val="20"/>
  </w:num>
  <w:num w:numId="25">
    <w:abstractNumId w:val="23"/>
  </w:num>
  <w:num w:numId="26">
    <w:abstractNumId w:val="6"/>
  </w:num>
  <w:num w:numId="27">
    <w:abstractNumId w:val="34"/>
  </w:num>
  <w:num w:numId="28">
    <w:abstractNumId w:val="36"/>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lvlOverride w:ilvl="0">
      <w:lvl w:ilvl="0" w:tplc="A11C3A5C">
        <w:start w:val="1"/>
        <w:numFmt w:val="bullet"/>
        <w:lvlText w:val="-"/>
        <w:legacy w:legacy="1" w:legacySpace="0" w:legacyIndent="154"/>
        <w:lvlJc w:val="left"/>
        <w:rPr>
          <w:rFonts w:ascii="Times New Roman" w:hAnsi="Times New Roman" w:hint="default"/>
        </w:rPr>
      </w:lvl>
    </w:lvlOverride>
  </w:num>
  <w:num w:numId="32">
    <w:abstractNumId w:val="5"/>
  </w:num>
  <w:num w:numId="33">
    <w:abstractNumId w:val="14"/>
  </w:num>
  <w:num w:numId="34">
    <w:abstractNumId w:val="26"/>
  </w:num>
  <w:num w:numId="35">
    <w:abstractNumId w:val="24"/>
  </w:num>
  <w:num w:numId="36">
    <w:abstractNumId w:val="31"/>
  </w:num>
  <w:num w:numId="37">
    <w:abstractNumId w:val="9"/>
  </w:num>
  <w:num w:numId="38">
    <w:abstractNumId w:val="30"/>
  </w:num>
  <w:num w:numId="39">
    <w:abstractNumId w:val="0"/>
  </w:num>
  <w:num w:numId="40">
    <w:abstractNumId w:val="25"/>
  </w:num>
  <w:num w:numId="4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2967"/>
    <w:rsid w:val="004E2DC5"/>
    <w:rsid w:val="0051296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5:docId w15:val="{A3B92CB1-9182-4761-8C40-E84C43728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3">
    <w:name w:val="Body Text Indent"/>
    <w:basedOn w:val="a5"/>
    <w:link w:val="ad"/>
    <w:uiPriority w:val="99"/>
    <w:pPr>
      <w:numPr>
        <w:ilvl w:val="1"/>
        <w:numId w:val="4"/>
      </w:numPr>
    </w:pPr>
  </w:style>
  <w:style w:type="character" w:customStyle="1" w:styleId="ad">
    <w:name w:val="Основной текст с отступом Знак"/>
    <w:link w:val="a3"/>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4">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
    <w:name w:val="Раздел 3"/>
    <w:basedOn w:val="a5"/>
    <w:uiPriority w:val="99"/>
    <w:semiHidden/>
    <w:pPr>
      <w:numPr>
        <w:numId w:val="3"/>
      </w:numPr>
      <w:spacing w:before="120" w:after="120"/>
      <w:jc w:val="center"/>
    </w:pPr>
    <w:rPr>
      <w:b/>
      <w:bCs/>
    </w:rPr>
  </w:style>
  <w:style w:type="paragraph" w:customStyle="1" w:styleId="a2">
    <w:name w:val="Условия контракта"/>
    <w:basedOn w:val="a5"/>
    <w:uiPriority w:val="99"/>
    <w:semiHidden/>
    <w:pPr>
      <w:numPr>
        <w:numId w:val="4"/>
      </w:numPr>
      <w:spacing w:before="240" w:after="120"/>
    </w:pPr>
    <w:rPr>
      <w:b/>
      <w:bCs/>
    </w:rPr>
  </w:style>
  <w:style w:type="paragraph" w:customStyle="1" w:styleId="Instruction">
    <w:name w:val="Instruction"/>
    <w:basedOn w:val="a3"/>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0">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1"/>
      </w:numPr>
      <w:spacing w:before="360" w:after="120"/>
      <w:jc w:val="center"/>
      <w:outlineLvl w:val="0"/>
    </w:pPr>
    <w:rPr>
      <w:rFonts w:ascii="Arial" w:hAnsi="Arial" w:cs="Arial"/>
      <w:b/>
      <w:bCs/>
      <w:caps/>
      <w:sz w:val="36"/>
      <w:szCs w:val="28"/>
    </w:rPr>
  </w:style>
  <w:style w:type="paragraph" w:customStyle="1" w:styleId="31">
    <w:name w:val="Пункт_3"/>
    <w:basedOn w:val="a5"/>
    <w:uiPriority w:val="99"/>
    <w:pPr>
      <w:numPr>
        <w:ilvl w:val="2"/>
        <w:numId w:val="11"/>
      </w:numPr>
      <w:spacing w:after="0"/>
    </w:pPr>
    <w:rPr>
      <w:sz w:val="28"/>
      <w:szCs w:val="28"/>
    </w:rPr>
  </w:style>
  <w:style w:type="paragraph" w:customStyle="1" w:styleId="20">
    <w:name w:val="Пункт_2"/>
    <w:basedOn w:val="a5"/>
    <w:uiPriority w:val="99"/>
    <w:pPr>
      <w:numPr>
        <w:ilvl w:val="1"/>
        <w:numId w:val="11"/>
      </w:numPr>
      <w:spacing w:after="0"/>
    </w:pPr>
    <w:rPr>
      <w:sz w:val="28"/>
      <w:szCs w:val="20"/>
    </w:rPr>
  </w:style>
  <w:style w:type="paragraph" w:customStyle="1" w:styleId="5">
    <w:name w:val="Пункт_5"/>
    <w:basedOn w:val="31"/>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0">
    <w:name w:val="МРСК_нумерованный_список"/>
    <w:basedOn w:val="af"/>
    <w:qFormat/>
    <w:pPr>
      <w:keepNext/>
      <w:numPr>
        <w:numId w:val="19"/>
      </w:numPr>
      <w:tabs>
        <w:tab w:val="num" w:pos="360"/>
      </w:tabs>
      <w:spacing w:after="0" w:line="300" w:lineRule="auto"/>
      <w:ind w:left="786" w:hanging="360"/>
    </w:pPr>
  </w:style>
  <w:style w:type="paragraph" w:customStyle="1" w:styleId="a1">
    <w:name w:val="буквы"/>
    <w:basedOn w:val="a5"/>
    <w:uiPriority w:val="99"/>
    <w:pPr>
      <w:numPr>
        <w:numId w:val="20"/>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consultantplus://offline/ref=11939C6EDC6738ACE63A39AB47B82D4C6499CE46C54137C6CF3CC7D16CAA1FBDE7F692A9977C45C1F4E4FD2CF53A7584FE8E2D1C69FF2C4FdCE" TargetMode="External"/><Relationship Id="rId18" Type="http://schemas.openxmlformats.org/officeDocument/2006/relationships/image" Target="media/image3.wmf"/><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consultantplus://offline/ref=11939C6EDC6738ACE63A39AB47B82D4C649ACF49C24237C6CF3CC7D16CAA1FBDE7F692AA937E40CCABE1E83DAD37729DE0873A006BFD42dCE" TargetMode="External"/><Relationship Id="rId17"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yperlink" Target="https://rmsp.nalo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6F78F6F851C034ED1C7ABB4A68893F6BF7DE5685F5D9161D1FC60E77Cu8j8L" TargetMode="Externa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consultantplus://offline/ref=11939C6EDC6738ACE63A39AB47B82D4C6499CE46C54137C6CF3CC7D16CAA1FBDE7F692A9977C45C1F4E4FD2CF53A7584FE8E2D1C69FF2C4FdCE" TargetMode="External"/><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hyperlink" Target="consultantplus://offline/ref=11939C6EDC6738ACE63A39AB47B82D4C649ACF49C24237C6CF3CC7D16CAA1FBDE7F692AA937E40CCABE1E83DAD37729DE0873A006BFD42dCE" TargetMode="External"/><Relationship Id="rId14" Type="http://schemas.openxmlformats.org/officeDocument/2006/relationships/image" Target="media/image1.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BD1423-B85D-450C-BEDE-56A246DDB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41</Pages>
  <Words>17615</Words>
  <Characters>100408</Characters>
  <Application>Microsoft Office Word</Application>
  <DocSecurity>0</DocSecurity>
  <Lines>836</Lines>
  <Paragraphs>235</Paragraphs>
  <ScaleCrop>false</ScaleCrop>
  <Manager>Храмкин А.А.</Manager>
  <Company>Институт госзакупок РАГС</Company>
  <LinksUpToDate>false</LinksUpToDate>
  <CharactersWithSpaces>117788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943</cp:revision>
  <dcterms:created xsi:type="dcterms:W3CDTF">2021-09-25T09:21:00Z</dcterms:created>
  <dcterms:modified xsi:type="dcterms:W3CDTF">2024-07-22T03:17:00Z</dcterms:modified>
</cp:coreProperties>
</file>